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BF9" w:rsidRPr="00110D17" w:rsidRDefault="00D45BF9" w:rsidP="00110D17">
      <w:pPr>
        <w:widowControl w:val="0"/>
        <w:shd w:val="clear" w:color="auto" w:fill="FFFFFF"/>
        <w:tabs>
          <w:tab w:val="left" w:leader="underscore" w:pos="0"/>
        </w:tabs>
        <w:autoSpaceDE w:val="0"/>
        <w:autoSpaceDN w:val="0"/>
        <w:adjustRightInd w:val="0"/>
        <w:jc w:val="center"/>
        <w:rPr>
          <w:b/>
          <w:bCs/>
          <w:sz w:val="22"/>
          <w:szCs w:val="22"/>
        </w:rPr>
      </w:pPr>
      <w:r w:rsidRPr="00110D17">
        <w:rPr>
          <w:b/>
          <w:bCs/>
          <w:sz w:val="22"/>
          <w:szCs w:val="22"/>
        </w:rPr>
        <w:t>ДОГОВОР № _____</w:t>
      </w:r>
      <w:r w:rsidR="004D05C9" w:rsidRPr="00110D17">
        <w:rPr>
          <w:b/>
          <w:bCs/>
          <w:sz w:val="22"/>
          <w:szCs w:val="22"/>
        </w:rPr>
        <w:t>_______________</w:t>
      </w:r>
    </w:p>
    <w:p w:rsidR="00D45BF9" w:rsidRPr="00110D17" w:rsidRDefault="00D45BF9" w:rsidP="00110D17">
      <w:pPr>
        <w:widowControl w:val="0"/>
        <w:shd w:val="clear" w:color="auto" w:fill="FFFFFF"/>
        <w:tabs>
          <w:tab w:val="left" w:leader="underscore" w:pos="0"/>
        </w:tabs>
        <w:autoSpaceDE w:val="0"/>
        <w:autoSpaceDN w:val="0"/>
        <w:adjustRightInd w:val="0"/>
        <w:jc w:val="center"/>
        <w:rPr>
          <w:bCs/>
          <w:sz w:val="22"/>
          <w:szCs w:val="22"/>
        </w:rPr>
      </w:pPr>
      <w:r w:rsidRPr="00110D17">
        <w:rPr>
          <w:bCs/>
          <w:sz w:val="22"/>
          <w:szCs w:val="22"/>
        </w:rPr>
        <w:t>на выполнение работ по разработке проектной и рабочей документации по объекту:</w:t>
      </w:r>
    </w:p>
    <w:p w:rsidR="00110D17" w:rsidRPr="00110D17" w:rsidRDefault="00110D17" w:rsidP="00110D17">
      <w:pPr>
        <w:jc w:val="center"/>
        <w:rPr>
          <w:sz w:val="22"/>
          <w:szCs w:val="22"/>
        </w:rPr>
      </w:pPr>
      <w:r w:rsidRPr="00110D17">
        <w:rPr>
          <w:i/>
          <w:sz w:val="22"/>
          <w:szCs w:val="22"/>
        </w:rPr>
        <w:t>«</w:t>
      </w:r>
      <w:r w:rsidRPr="00110D17">
        <w:rPr>
          <w:sz w:val="22"/>
          <w:szCs w:val="22"/>
        </w:rPr>
        <w:t>Создание зарядной инфраструктуры на территории присутствия ПАО «</w:t>
      </w:r>
      <w:proofErr w:type="spellStart"/>
      <w:r w:rsidRPr="00110D17">
        <w:rPr>
          <w:sz w:val="22"/>
          <w:szCs w:val="22"/>
        </w:rPr>
        <w:t>Россети</w:t>
      </w:r>
      <w:proofErr w:type="spellEnd"/>
      <w:r w:rsidRPr="00110D17">
        <w:rPr>
          <w:sz w:val="22"/>
          <w:szCs w:val="22"/>
        </w:rPr>
        <w:t xml:space="preserve"> Волга» (г. Саратов, улица Советская, 60) на базе </w:t>
      </w:r>
      <w:proofErr w:type="spellStart"/>
      <w:r w:rsidRPr="00110D17">
        <w:rPr>
          <w:sz w:val="22"/>
          <w:szCs w:val="22"/>
        </w:rPr>
        <w:t>электрозарядной</w:t>
      </w:r>
      <w:proofErr w:type="spellEnd"/>
      <w:r w:rsidRPr="00110D17">
        <w:rPr>
          <w:sz w:val="22"/>
          <w:szCs w:val="22"/>
        </w:rPr>
        <w:t xml:space="preserve"> станции уличного исполнения типа </w:t>
      </w:r>
      <w:proofErr w:type="spellStart"/>
      <w:r w:rsidRPr="00110D17">
        <w:rPr>
          <w:sz w:val="22"/>
          <w:szCs w:val="22"/>
        </w:rPr>
        <w:t>Mode</w:t>
      </w:r>
      <w:proofErr w:type="spellEnd"/>
      <w:r w:rsidRPr="00110D17">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AB393B" w:rsidRPr="00110D17" w:rsidRDefault="00AB393B" w:rsidP="00110D17">
      <w:pPr>
        <w:widowControl w:val="0"/>
        <w:shd w:val="clear" w:color="auto" w:fill="FFFFFF"/>
        <w:autoSpaceDE w:val="0"/>
        <w:autoSpaceDN w:val="0"/>
        <w:adjustRightInd w:val="0"/>
        <w:jc w:val="both"/>
        <w:rPr>
          <w:sz w:val="22"/>
          <w:szCs w:val="22"/>
        </w:rPr>
      </w:pPr>
    </w:p>
    <w:p w:rsidR="00D45BF9" w:rsidRPr="00110D17" w:rsidRDefault="00D45BF9" w:rsidP="00110D17">
      <w:pPr>
        <w:widowControl w:val="0"/>
        <w:shd w:val="clear" w:color="auto" w:fill="FFFFFF"/>
        <w:autoSpaceDE w:val="0"/>
        <w:autoSpaceDN w:val="0"/>
        <w:adjustRightInd w:val="0"/>
        <w:jc w:val="both"/>
        <w:rPr>
          <w:sz w:val="22"/>
          <w:szCs w:val="22"/>
        </w:rPr>
      </w:pPr>
      <w:r w:rsidRPr="00110D17">
        <w:rPr>
          <w:sz w:val="22"/>
          <w:szCs w:val="22"/>
        </w:rPr>
        <w:t xml:space="preserve">г. Саратов     </w:t>
      </w:r>
      <w:r w:rsidRPr="00110D17">
        <w:rPr>
          <w:sz w:val="22"/>
          <w:szCs w:val="22"/>
        </w:rPr>
        <w:tab/>
      </w:r>
      <w:r w:rsidRPr="00110D17">
        <w:rPr>
          <w:sz w:val="22"/>
          <w:szCs w:val="22"/>
        </w:rPr>
        <w:tab/>
        <w:t xml:space="preserve">                                                                                            </w:t>
      </w:r>
      <w:proofErr w:type="gramStart"/>
      <w:r w:rsidRPr="00110D17">
        <w:rPr>
          <w:sz w:val="22"/>
          <w:szCs w:val="22"/>
        </w:rPr>
        <w:t xml:space="preserve">   «</w:t>
      </w:r>
      <w:proofErr w:type="gramEnd"/>
      <w:r w:rsidRPr="00110D17">
        <w:rPr>
          <w:sz w:val="22"/>
          <w:szCs w:val="22"/>
        </w:rPr>
        <w:t xml:space="preserve">___»______________2025 г. </w:t>
      </w:r>
    </w:p>
    <w:p w:rsidR="00D45BF9" w:rsidRPr="00110D17" w:rsidRDefault="00D45BF9" w:rsidP="00110D17">
      <w:pPr>
        <w:widowControl w:val="0"/>
        <w:shd w:val="clear" w:color="auto" w:fill="FFFFFF"/>
        <w:tabs>
          <w:tab w:val="left" w:pos="6667"/>
          <w:tab w:val="left" w:leader="underscore" w:pos="7152"/>
          <w:tab w:val="left" w:leader="underscore" w:pos="8606"/>
        </w:tabs>
        <w:autoSpaceDE w:val="0"/>
        <w:autoSpaceDN w:val="0"/>
        <w:adjustRightInd w:val="0"/>
        <w:ind w:firstLine="709"/>
        <w:jc w:val="both"/>
        <w:rPr>
          <w:sz w:val="22"/>
          <w:szCs w:val="22"/>
        </w:rPr>
      </w:pPr>
    </w:p>
    <w:p w:rsidR="00D45BF9" w:rsidRPr="00110D17" w:rsidRDefault="00D45BF9" w:rsidP="00110D17">
      <w:pPr>
        <w:widowControl w:val="0"/>
        <w:shd w:val="clear" w:color="auto" w:fill="FFFFFF"/>
        <w:tabs>
          <w:tab w:val="left" w:pos="567"/>
        </w:tabs>
        <w:autoSpaceDE w:val="0"/>
        <w:autoSpaceDN w:val="0"/>
        <w:adjustRightInd w:val="0"/>
        <w:ind w:firstLine="567"/>
        <w:jc w:val="both"/>
        <w:rPr>
          <w:color w:val="000000" w:themeColor="text1"/>
          <w:sz w:val="22"/>
          <w:szCs w:val="22"/>
        </w:rPr>
      </w:pPr>
      <w:r w:rsidRPr="00110D17">
        <w:rPr>
          <w:b/>
          <w:sz w:val="22"/>
          <w:szCs w:val="22"/>
        </w:rPr>
        <w:t>Акционерное общество «Энергосервис Волги» (АО «Энергосервис Волги»)</w:t>
      </w:r>
      <w:r w:rsidRPr="00110D17">
        <w:rPr>
          <w:sz w:val="22"/>
          <w:szCs w:val="22"/>
        </w:rPr>
        <w:t xml:space="preserve">, именуемое в дальнейшем </w:t>
      </w:r>
      <w:r w:rsidRPr="00110D17">
        <w:rPr>
          <w:b/>
          <w:sz w:val="22"/>
          <w:szCs w:val="22"/>
        </w:rPr>
        <w:t>«Подрядчик»</w:t>
      </w:r>
      <w:r w:rsidRPr="00110D17">
        <w:rPr>
          <w:sz w:val="22"/>
          <w:szCs w:val="22"/>
        </w:rPr>
        <w:t xml:space="preserve">, в лице генерального директора </w:t>
      </w:r>
      <w:proofErr w:type="spellStart"/>
      <w:r w:rsidRPr="00110D17">
        <w:rPr>
          <w:sz w:val="22"/>
          <w:szCs w:val="22"/>
        </w:rPr>
        <w:t>Проскуркина</w:t>
      </w:r>
      <w:proofErr w:type="spellEnd"/>
      <w:r w:rsidRPr="00110D17">
        <w:rPr>
          <w:sz w:val="22"/>
          <w:szCs w:val="22"/>
        </w:rPr>
        <w:t xml:space="preserve"> Максима Константиновича,  действующего на основании Устава, с одной стороны, и _______________, именуемое в дальнейшем </w:t>
      </w:r>
      <w:r w:rsidRPr="00110D17">
        <w:rPr>
          <w:b/>
          <w:sz w:val="22"/>
          <w:szCs w:val="22"/>
        </w:rPr>
        <w:t>«Субподрядчик»</w:t>
      </w:r>
      <w:r w:rsidRPr="00110D17">
        <w:rPr>
          <w:sz w:val="22"/>
          <w:szCs w:val="22"/>
        </w:rPr>
        <w:t xml:space="preserve">, в лице _______________, действующего на основании _______________, с другой стороны, именуемые далее </w:t>
      </w:r>
      <w:r w:rsidRPr="00110D17">
        <w:rPr>
          <w:b/>
          <w:sz w:val="22"/>
          <w:szCs w:val="22"/>
        </w:rPr>
        <w:t>«Стороны»</w:t>
      </w:r>
      <w:r w:rsidRPr="00110D17">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sidRPr="00110D17">
        <w:rPr>
          <w:color w:val="000000" w:themeColor="text1"/>
          <w:sz w:val="22"/>
          <w:szCs w:val="22"/>
        </w:rPr>
        <w:t>:</w:t>
      </w:r>
    </w:p>
    <w:p w:rsidR="00D45BF9" w:rsidRPr="00110D17" w:rsidRDefault="00D45BF9" w:rsidP="00110D17">
      <w:pPr>
        <w:widowControl w:val="0"/>
        <w:shd w:val="clear" w:color="auto" w:fill="FFFFFF"/>
        <w:autoSpaceDE w:val="0"/>
        <w:autoSpaceDN w:val="0"/>
        <w:adjustRightInd w:val="0"/>
        <w:ind w:firstLine="567"/>
        <w:jc w:val="both"/>
        <w:rPr>
          <w:color w:val="FF0000"/>
          <w:sz w:val="22"/>
          <w:szCs w:val="22"/>
        </w:rPr>
      </w:pPr>
    </w:p>
    <w:p w:rsidR="00D45BF9" w:rsidRPr="00110D17" w:rsidRDefault="00D45BF9" w:rsidP="00110D17">
      <w:pPr>
        <w:ind w:firstLine="567"/>
        <w:jc w:val="center"/>
        <w:rPr>
          <w:b/>
          <w:bCs/>
          <w:kern w:val="32"/>
          <w:sz w:val="22"/>
          <w:szCs w:val="22"/>
        </w:rPr>
      </w:pPr>
      <w:r w:rsidRPr="00110D17">
        <w:rPr>
          <w:b/>
          <w:bCs/>
          <w:kern w:val="32"/>
          <w:sz w:val="22"/>
          <w:szCs w:val="22"/>
        </w:rPr>
        <w:t xml:space="preserve">РАЗДЕЛ </w:t>
      </w:r>
      <w:r w:rsidRPr="00110D17">
        <w:rPr>
          <w:b/>
          <w:bCs/>
          <w:kern w:val="32"/>
          <w:sz w:val="22"/>
          <w:szCs w:val="22"/>
          <w:lang w:val="en-US"/>
        </w:rPr>
        <w:t>I</w:t>
      </w:r>
      <w:r w:rsidRPr="00110D17">
        <w:rPr>
          <w:b/>
          <w:bCs/>
          <w:kern w:val="32"/>
          <w:sz w:val="22"/>
          <w:szCs w:val="22"/>
        </w:rPr>
        <w:t>. ОСНОВНЫЕ ПОЛОЖЕНИЯ ДОГОВОРА</w:t>
      </w:r>
    </w:p>
    <w:p w:rsidR="00BD0D3A" w:rsidRPr="00110D17" w:rsidRDefault="00BD0D3A" w:rsidP="00110D17">
      <w:pPr>
        <w:widowControl w:val="0"/>
        <w:tabs>
          <w:tab w:val="left" w:pos="1134"/>
        </w:tabs>
        <w:ind w:firstLine="567"/>
        <w:jc w:val="center"/>
        <w:outlineLvl w:val="0"/>
        <w:rPr>
          <w:b/>
          <w:bCs/>
          <w:kern w:val="32"/>
          <w:sz w:val="22"/>
          <w:szCs w:val="22"/>
        </w:rPr>
      </w:pPr>
    </w:p>
    <w:p w:rsidR="00D45BF9" w:rsidRPr="00110D17" w:rsidRDefault="00D45BF9" w:rsidP="00110D17">
      <w:pPr>
        <w:widowControl w:val="0"/>
        <w:tabs>
          <w:tab w:val="left" w:pos="1134"/>
        </w:tabs>
        <w:ind w:firstLine="567"/>
        <w:jc w:val="center"/>
        <w:outlineLvl w:val="0"/>
        <w:rPr>
          <w:b/>
          <w:bCs/>
          <w:kern w:val="32"/>
          <w:sz w:val="22"/>
          <w:szCs w:val="22"/>
        </w:rPr>
      </w:pPr>
      <w:r w:rsidRPr="00110D17">
        <w:rPr>
          <w:b/>
          <w:bCs/>
          <w:kern w:val="32"/>
          <w:sz w:val="22"/>
          <w:szCs w:val="22"/>
        </w:rPr>
        <w:t>Статья 1.</w:t>
      </w:r>
      <w:r w:rsidRPr="00110D17">
        <w:rPr>
          <w:b/>
          <w:bCs/>
          <w:sz w:val="22"/>
          <w:szCs w:val="22"/>
        </w:rPr>
        <w:t xml:space="preserve"> Основные понятия и определения</w:t>
      </w:r>
    </w:p>
    <w:p w:rsidR="00D45BF9" w:rsidRPr="00110D17" w:rsidRDefault="00D45BF9" w:rsidP="00110D17">
      <w:pPr>
        <w:widowControl w:val="0"/>
        <w:shd w:val="clear" w:color="auto" w:fill="FFFFFF"/>
        <w:tabs>
          <w:tab w:val="left" w:pos="1134"/>
        </w:tabs>
        <w:autoSpaceDE w:val="0"/>
        <w:autoSpaceDN w:val="0"/>
        <w:adjustRightInd w:val="0"/>
        <w:ind w:firstLine="567"/>
        <w:jc w:val="both"/>
        <w:rPr>
          <w:sz w:val="22"/>
          <w:szCs w:val="22"/>
        </w:rPr>
      </w:pPr>
      <w:r w:rsidRPr="00110D17">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D45BF9" w:rsidRPr="00110D17" w:rsidRDefault="00D45BF9" w:rsidP="00110D17">
      <w:pPr>
        <w:widowControl w:val="0"/>
        <w:shd w:val="clear" w:color="auto" w:fill="FFFFFF"/>
        <w:tabs>
          <w:tab w:val="left" w:pos="1134"/>
        </w:tabs>
        <w:autoSpaceDE w:val="0"/>
        <w:autoSpaceDN w:val="0"/>
        <w:adjustRightInd w:val="0"/>
        <w:ind w:firstLine="567"/>
        <w:jc w:val="both"/>
        <w:rPr>
          <w:sz w:val="22"/>
          <w:szCs w:val="22"/>
        </w:rPr>
      </w:pPr>
      <w:r w:rsidRPr="00110D17">
        <w:rPr>
          <w:b/>
          <w:color w:val="000000" w:themeColor="text1"/>
          <w:sz w:val="22"/>
          <w:szCs w:val="22"/>
        </w:rPr>
        <w:t xml:space="preserve">Акт сдачи–приемки Результатов выполненных Работ и передачи прав – </w:t>
      </w:r>
      <w:r w:rsidRPr="00110D17">
        <w:rPr>
          <w:color w:val="000000" w:themeColor="text1"/>
          <w:sz w:val="22"/>
          <w:szCs w:val="22"/>
        </w:rPr>
        <w:t>документ о сдаче Результатов выполненных Работ по  разработке основных технических решений (ОТР) и разработке Проектной документации (в том числе локальных смет) по Договору в полном объеме, который составляется Подрядчиком по форме приложения № 2 к настоящему Договору, после завершения выполнения всех работ по разработке ОТР и разработке Проектной документации (в том числе локальных смет) и при условии получения всех необходимых согласований заинтересованных организаций, утвержденных в установленном порядке;</w:t>
      </w:r>
    </w:p>
    <w:p w:rsidR="00D45BF9" w:rsidRPr="00110D17" w:rsidRDefault="00D45BF9" w:rsidP="00110D17">
      <w:pPr>
        <w:widowControl w:val="0"/>
        <w:tabs>
          <w:tab w:val="left" w:pos="1134"/>
          <w:tab w:val="num" w:pos="23058"/>
          <w:tab w:val="num" w:pos="23788"/>
        </w:tabs>
        <w:autoSpaceDE w:val="0"/>
        <w:autoSpaceDN w:val="0"/>
        <w:adjustRightInd w:val="0"/>
        <w:ind w:firstLine="567"/>
        <w:jc w:val="both"/>
        <w:rPr>
          <w:color w:val="000000" w:themeColor="text1"/>
          <w:sz w:val="22"/>
          <w:szCs w:val="22"/>
        </w:rPr>
      </w:pPr>
      <w:r w:rsidRPr="00110D17">
        <w:rPr>
          <w:color w:val="000000" w:themeColor="text1"/>
          <w:sz w:val="22"/>
          <w:szCs w:val="22"/>
        </w:rPr>
        <w:t>Подписание данного акта Сторонами свидетельствует о приемке Подрядчиком Результатов выполненных Работ по ОТР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rsidR="00D45BF9" w:rsidRPr="00110D17" w:rsidRDefault="00D45BF9" w:rsidP="00110D17">
      <w:pPr>
        <w:widowControl w:val="0"/>
        <w:tabs>
          <w:tab w:val="left" w:pos="1134"/>
          <w:tab w:val="num" w:pos="23058"/>
          <w:tab w:val="num" w:pos="23788"/>
        </w:tabs>
        <w:autoSpaceDE w:val="0"/>
        <w:autoSpaceDN w:val="0"/>
        <w:adjustRightInd w:val="0"/>
        <w:ind w:firstLine="567"/>
        <w:jc w:val="both"/>
        <w:rPr>
          <w:color w:val="000000" w:themeColor="text1"/>
          <w:sz w:val="22"/>
          <w:szCs w:val="22"/>
        </w:rPr>
      </w:pPr>
      <w:r w:rsidRPr="00110D17">
        <w:rPr>
          <w:b/>
          <w:bCs/>
          <w:color w:val="000000" w:themeColor="text1"/>
          <w:sz w:val="22"/>
          <w:szCs w:val="22"/>
        </w:rPr>
        <w:t>Акт сверки расчетов</w:t>
      </w:r>
      <w:r w:rsidRPr="00110D17">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Договор – </w:t>
      </w:r>
      <w:r w:rsidRPr="00110D17">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color w:val="000000" w:themeColor="text1"/>
          <w:sz w:val="22"/>
          <w:szCs w:val="22"/>
        </w:rPr>
        <w:t>Задание на проектирование</w:t>
      </w:r>
      <w:r w:rsidRPr="00110D17">
        <w:rPr>
          <w:color w:val="000000" w:themeColor="text1"/>
          <w:sz w:val="22"/>
          <w:szCs w:val="22"/>
        </w:rPr>
        <w:t xml:space="preserve"> – исходный документ на проектирование </w:t>
      </w:r>
      <w:r w:rsidRPr="00110D17">
        <w:rPr>
          <w:color w:val="000000" w:themeColor="text1"/>
          <w:spacing w:val="-4"/>
          <w:sz w:val="22"/>
          <w:szCs w:val="22"/>
        </w:rPr>
        <w:t>объекта капитального строительства, устанавливающий основное назначение объекта,</w:t>
      </w:r>
      <w:r w:rsidRPr="00110D17">
        <w:rPr>
          <w:color w:val="000000" w:themeColor="text1"/>
          <w:sz w:val="22"/>
          <w:szCs w:val="22"/>
        </w:rPr>
        <w:t xml:space="preserve"> его технические характеристики, показатели качества и </w:t>
      </w:r>
      <w:proofErr w:type="spellStart"/>
      <w:r w:rsidRPr="00110D17">
        <w:rPr>
          <w:color w:val="000000" w:themeColor="text1"/>
          <w:sz w:val="22"/>
          <w:szCs w:val="22"/>
        </w:rPr>
        <w:t>технико</w:t>
      </w:r>
      <w:proofErr w:type="spellEnd"/>
      <w:r w:rsidRPr="00110D17">
        <w:rPr>
          <w:color w:val="000000" w:themeColor="text1"/>
          <w:sz w:val="22"/>
          <w:szCs w:val="22"/>
        </w:rPr>
        <w:t xml:space="preserve">–экономические </w:t>
      </w:r>
      <w:r w:rsidRPr="00110D17">
        <w:rPr>
          <w:color w:val="000000" w:themeColor="text1"/>
          <w:spacing w:val="-4"/>
          <w:sz w:val="22"/>
          <w:szCs w:val="22"/>
        </w:rPr>
        <w:t>требования, предписание по выполнению необходимых стадий создания документации</w:t>
      </w:r>
      <w:r w:rsidRPr="00110D17">
        <w:rPr>
          <w:color w:val="000000" w:themeColor="text1"/>
          <w:sz w:val="22"/>
          <w:szCs w:val="22"/>
        </w:rPr>
        <w:t xml:space="preserve"> </w:t>
      </w:r>
      <w:r w:rsidRPr="00110D17">
        <w:rPr>
          <w:color w:val="000000" w:themeColor="text1"/>
          <w:spacing w:val="-4"/>
          <w:sz w:val="22"/>
          <w:szCs w:val="22"/>
        </w:rPr>
        <w:t>и ее состав, а также специальные требования, в</w:t>
      </w:r>
      <w:r w:rsidR="00C7178C" w:rsidRPr="00110D17">
        <w:rPr>
          <w:color w:val="000000" w:themeColor="text1"/>
          <w:spacing w:val="-4"/>
          <w:sz w:val="22"/>
          <w:szCs w:val="22"/>
        </w:rPr>
        <w:t xml:space="preserve"> редакции Приложений № 1–5 </w:t>
      </w:r>
      <w:r w:rsidRPr="00110D17">
        <w:rPr>
          <w:color w:val="000000" w:themeColor="text1"/>
          <w:spacing w:val="-4"/>
          <w:sz w:val="22"/>
          <w:szCs w:val="22"/>
        </w:rPr>
        <w:t xml:space="preserve">к Техническому заданию (приложение № 5 к настоящему </w:t>
      </w:r>
      <w:r w:rsidRPr="00110D17">
        <w:rPr>
          <w:color w:val="000000" w:themeColor="text1"/>
          <w:sz w:val="22"/>
          <w:szCs w:val="22"/>
        </w:rPr>
        <w:t>Договору) со всеми изменениями и дополнениями, существующими на момент заключения Договора;</w:t>
      </w:r>
    </w:p>
    <w:p w:rsidR="00EF4D15" w:rsidRPr="001D0F75" w:rsidRDefault="00EF4D15" w:rsidP="00110D17">
      <w:pPr>
        <w:widowControl w:val="0"/>
        <w:shd w:val="clear" w:color="auto" w:fill="FFFFFF"/>
        <w:tabs>
          <w:tab w:val="left" w:pos="709"/>
          <w:tab w:val="num" w:pos="1134"/>
        </w:tabs>
        <w:autoSpaceDE w:val="0"/>
        <w:autoSpaceDN w:val="0"/>
        <w:adjustRightInd w:val="0"/>
        <w:ind w:firstLine="567"/>
        <w:jc w:val="both"/>
        <w:rPr>
          <w:sz w:val="22"/>
          <w:szCs w:val="22"/>
        </w:rPr>
      </w:pPr>
      <w:r w:rsidRPr="001D0F75">
        <w:rPr>
          <w:b/>
          <w:spacing w:val="-4"/>
          <w:sz w:val="22"/>
          <w:szCs w:val="22"/>
        </w:rPr>
        <w:t xml:space="preserve">Заказчик – </w:t>
      </w:r>
      <w:r w:rsidRPr="001D0F75">
        <w:rPr>
          <w:spacing w:val="-4"/>
          <w:sz w:val="22"/>
          <w:szCs w:val="22"/>
        </w:rPr>
        <w:t>Публичное акционерное общество «</w:t>
      </w:r>
      <w:proofErr w:type="spellStart"/>
      <w:r w:rsidRPr="001D0F75">
        <w:rPr>
          <w:spacing w:val="-4"/>
          <w:sz w:val="22"/>
          <w:szCs w:val="22"/>
        </w:rPr>
        <w:t>Россети</w:t>
      </w:r>
      <w:proofErr w:type="spellEnd"/>
      <w:r w:rsidRPr="001D0F75">
        <w:rPr>
          <w:spacing w:val="-4"/>
          <w:sz w:val="22"/>
          <w:szCs w:val="22"/>
        </w:rPr>
        <w:t xml:space="preserve"> Волга»</w:t>
      </w:r>
      <w:r w:rsidR="007F2F43" w:rsidRPr="001D0F75">
        <w:rPr>
          <w:spacing w:val="-4"/>
          <w:sz w:val="22"/>
          <w:szCs w:val="22"/>
        </w:rPr>
        <w:t xml:space="preserve"> </w:t>
      </w:r>
      <w:r w:rsidRPr="001D0F75">
        <w:rPr>
          <w:spacing w:val="-4"/>
          <w:sz w:val="22"/>
          <w:szCs w:val="22"/>
        </w:rPr>
        <w:t>в лице</w:t>
      </w:r>
      <w:r w:rsidRPr="001D0F75">
        <w:rPr>
          <w:b/>
          <w:spacing w:val="-4"/>
          <w:sz w:val="22"/>
          <w:szCs w:val="22"/>
        </w:rPr>
        <w:t xml:space="preserve"> </w:t>
      </w:r>
      <w:r w:rsidRPr="001D0F75">
        <w:rPr>
          <w:sz w:val="22"/>
          <w:szCs w:val="22"/>
        </w:rPr>
        <w:t>филиал</w:t>
      </w:r>
      <w:r w:rsidR="004E45FA" w:rsidRPr="001D0F75">
        <w:rPr>
          <w:sz w:val="22"/>
          <w:szCs w:val="22"/>
        </w:rPr>
        <w:t>а ПАО «</w:t>
      </w:r>
      <w:proofErr w:type="spellStart"/>
      <w:r w:rsidR="004E45FA" w:rsidRPr="001D0F75">
        <w:rPr>
          <w:sz w:val="22"/>
          <w:szCs w:val="22"/>
        </w:rPr>
        <w:t>Россети</w:t>
      </w:r>
      <w:proofErr w:type="spellEnd"/>
      <w:r w:rsidR="004E45FA" w:rsidRPr="001D0F75">
        <w:rPr>
          <w:sz w:val="22"/>
          <w:szCs w:val="22"/>
        </w:rPr>
        <w:t xml:space="preserve"> Волга» – «Саратовские РС», указанный в Задании</w:t>
      </w:r>
      <w:r w:rsidR="00AF79CE" w:rsidRPr="001D0F75">
        <w:rPr>
          <w:sz w:val="22"/>
          <w:szCs w:val="22"/>
        </w:rPr>
        <w:t xml:space="preserve"> на проектирование </w:t>
      </w:r>
      <w:r w:rsidR="004E45FA" w:rsidRPr="001D0F75">
        <w:rPr>
          <w:sz w:val="22"/>
          <w:szCs w:val="22"/>
        </w:rPr>
        <w:t>в редакции приложения № 1</w:t>
      </w:r>
      <w:r w:rsidR="00AF79CE" w:rsidRPr="001D0F75">
        <w:rPr>
          <w:sz w:val="22"/>
          <w:szCs w:val="22"/>
        </w:rPr>
        <w:t xml:space="preserve"> к Техническому заданию (приложение № 5 к настоящему Договору)</w:t>
      </w:r>
      <w:r w:rsidRPr="001D0F75">
        <w:rPr>
          <w:sz w:val="22"/>
          <w:szCs w:val="22"/>
        </w:rPr>
        <w:t>, с наделением его следующими полномочиями: согласовывать</w:t>
      </w:r>
      <w:r w:rsidR="00AF79CE" w:rsidRPr="001D0F75">
        <w:rPr>
          <w:sz w:val="22"/>
          <w:szCs w:val="22"/>
        </w:rPr>
        <w:t xml:space="preserve"> результаты выполненных работ</w:t>
      </w:r>
      <w:r w:rsidRPr="001D0F75">
        <w:rPr>
          <w:sz w:val="22"/>
          <w:szCs w:val="22"/>
        </w:rPr>
        <w:t>, контролировать выполнение работ, вести техническую переписку.</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Инженерные изыскания</w:t>
      </w:r>
      <w:r w:rsidRPr="00110D17">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Иск</w:t>
      </w:r>
      <w:r w:rsidRPr="00110D17">
        <w:rPr>
          <w:bCs/>
          <w:color w:val="000000" w:themeColor="text1"/>
          <w:sz w:val="22"/>
          <w:szCs w:val="22"/>
        </w:rPr>
        <w:t xml:space="preserve"> –</w:t>
      </w:r>
      <w:r w:rsidRPr="00110D17">
        <w:rPr>
          <w:b/>
          <w:bCs/>
          <w:color w:val="000000" w:themeColor="text1"/>
          <w:sz w:val="22"/>
          <w:szCs w:val="22"/>
        </w:rPr>
        <w:t xml:space="preserve"> </w:t>
      </w:r>
      <w:r w:rsidRPr="00110D17">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sidRPr="00110D17">
        <w:rPr>
          <w:b/>
          <w:bCs/>
          <w:color w:val="000000" w:themeColor="text1"/>
          <w:sz w:val="22"/>
          <w:szCs w:val="22"/>
        </w:rPr>
        <w:t xml:space="preserve"> </w:t>
      </w:r>
    </w:p>
    <w:p w:rsidR="006F643A"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Исполнитель –</w:t>
      </w:r>
      <w:r w:rsidRPr="00110D17">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 xml:space="preserve">Календарный график выполнения Работ и стоимости – </w:t>
      </w:r>
      <w:r w:rsidRPr="00110D17">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iCs/>
          <w:color w:val="000000" w:themeColor="text1"/>
          <w:sz w:val="22"/>
          <w:szCs w:val="22"/>
        </w:rPr>
        <w:lastRenderedPageBreak/>
        <w:t xml:space="preserve">Нормативные акты в области проектирования и строительства – </w:t>
      </w:r>
      <w:r w:rsidRPr="00110D17">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Pr="00AB40B4" w:rsidRDefault="00D45BF9" w:rsidP="00AB40B4">
      <w:pPr>
        <w:ind w:firstLine="567"/>
        <w:jc w:val="both"/>
        <w:rPr>
          <w:sz w:val="22"/>
          <w:szCs w:val="22"/>
        </w:rPr>
      </w:pPr>
      <w:r w:rsidRPr="00110D17">
        <w:rPr>
          <w:b/>
          <w:bCs/>
          <w:sz w:val="22"/>
          <w:szCs w:val="22"/>
        </w:rPr>
        <w:t>Объект</w:t>
      </w:r>
      <w:r w:rsidRPr="00110D17">
        <w:rPr>
          <w:b/>
          <w:iCs/>
          <w:sz w:val="22"/>
          <w:szCs w:val="22"/>
        </w:rPr>
        <w:t xml:space="preserve"> – </w:t>
      </w:r>
      <w:r w:rsidR="00AB40B4" w:rsidRPr="00110D17">
        <w:rPr>
          <w:i/>
          <w:sz w:val="22"/>
          <w:szCs w:val="22"/>
        </w:rPr>
        <w:t>«</w:t>
      </w:r>
      <w:r w:rsidR="00AB40B4" w:rsidRPr="00110D17">
        <w:rPr>
          <w:sz w:val="22"/>
          <w:szCs w:val="22"/>
        </w:rPr>
        <w:t>Создание зарядной инфраструктуры на территории присутствия ПАО «</w:t>
      </w:r>
      <w:proofErr w:type="spellStart"/>
      <w:r w:rsidR="00AB40B4" w:rsidRPr="00110D17">
        <w:rPr>
          <w:sz w:val="22"/>
          <w:szCs w:val="22"/>
        </w:rPr>
        <w:t>Россети</w:t>
      </w:r>
      <w:proofErr w:type="spellEnd"/>
      <w:r w:rsidR="00AB40B4" w:rsidRPr="00110D17">
        <w:rPr>
          <w:sz w:val="22"/>
          <w:szCs w:val="22"/>
        </w:rPr>
        <w:t xml:space="preserve"> Волга» (г. Саратов, улица Советская, 60) на базе </w:t>
      </w:r>
      <w:proofErr w:type="spellStart"/>
      <w:r w:rsidR="00AB40B4" w:rsidRPr="00110D17">
        <w:rPr>
          <w:sz w:val="22"/>
          <w:szCs w:val="22"/>
        </w:rPr>
        <w:t>электрозарядной</w:t>
      </w:r>
      <w:proofErr w:type="spellEnd"/>
      <w:r w:rsidR="00AB40B4" w:rsidRPr="00110D17">
        <w:rPr>
          <w:sz w:val="22"/>
          <w:szCs w:val="22"/>
        </w:rPr>
        <w:t xml:space="preserve"> станции уличного исполнения типа </w:t>
      </w:r>
      <w:proofErr w:type="spellStart"/>
      <w:r w:rsidR="00AB40B4" w:rsidRPr="00110D17">
        <w:rPr>
          <w:sz w:val="22"/>
          <w:szCs w:val="22"/>
        </w:rPr>
        <w:t>Mode</w:t>
      </w:r>
      <w:proofErr w:type="spellEnd"/>
      <w:r w:rsidR="00AB40B4" w:rsidRPr="00110D17">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734D4A" w:rsidRPr="00110D17">
        <w:rPr>
          <w:sz w:val="22"/>
          <w:szCs w:val="22"/>
        </w:rPr>
        <w:t>»</w:t>
      </w:r>
      <w:r w:rsidRPr="00110D17">
        <w:rPr>
          <w:sz w:val="22"/>
          <w:szCs w:val="22"/>
        </w:rPr>
        <w:t>;</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Проектная документация</w:t>
      </w:r>
      <w:r w:rsidRPr="00110D17">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w:t>
      </w:r>
      <w:proofErr w:type="spellStart"/>
      <w:r w:rsidRPr="00110D17">
        <w:rPr>
          <w:bCs/>
          <w:color w:val="000000" w:themeColor="text1"/>
          <w:sz w:val="22"/>
          <w:szCs w:val="22"/>
        </w:rPr>
        <w:t>инженерно</w:t>
      </w:r>
      <w:proofErr w:type="spellEnd"/>
      <w:r w:rsidRPr="00110D17">
        <w:rPr>
          <w:bCs/>
          <w:color w:val="000000" w:themeColor="text1"/>
          <w:sz w:val="22"/>
          <w:szCs w:val="22"/>
        </w:rPr>
        <w:t>–технические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110D17">
        <w:rPr>
          <w:bCs/>
          <w:color w:val="000000" w:themeColor="text1"/>
          <w:sz w:val="22"/>
          <w:szCs w:val="22"/>
        </w:rPr>
        <w:t xml:space="preserve"> </w:t>
      </w:r>
      <w:r w:rsidRPr="00110D17">
        <w:rPr>
          <w:bCs/>
          <w:color w:val="000000" w:themeColor="text1"/>
          <w:sz w:val="22"/>
          <w:szCs w:val="22"/>
        </w:rPr>
        <w:t>16 февраля 2008 г. № 87 «О составе разделов проектной документации и требованиях к их содержанию»;</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Рабочая документация</w:t>
      </w:r>
      <w:r w:rsidRPr="00110D17">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Работы – </w:t>
      </w:r>
      <w:r w:rsidRPr="00110D17">
        <w:rPr>
          <w:bCs/>
          <w:color w:val="000000" w:themeColor="text1"/>
          <w:sz w:val="22"/>
          <w:szCs w:val="22"/>
        </w:rPr>
        <w:t>комплекс</w:t>
      </w:r>
      <w:r w:rsidRPr="00110D17">
        <w:rPr>
          <w:b/>
          <w:bCs/>
          <w:color w:val="000000" w:themeColor="text1"/>
          <w:sz w:val="22"/>
          <w:szCs w:val="22"/>
        </w:rPr>
        <w:t xml:space="preserve"> </w:t>
      </w:r>
      <w:r w:rsidRPr="00110D17">
        <w:rPr>
          <w:bCs/>
          <w:color w:val="000000" w:themeColor="text1"/>
          <w:sz w:val="22"/>
          <w:szCs w:val="22"/>
        </w:rPr>
        <w:t>работ, подлежащих выполнению Субподрядчиком в соответствии с условиями настоящего Договора;</w:t>
      </w:r>
    </w:p>
    <w:p w:rsidR="00D45BF9" w:rsidRPr="00110D17" w:rsidRDefault="00AB40B4" w:rsidP="00110D17">
      <w:pPr>
        <w:widowControl w:val="0"/>
        <w:tabs>
          <w:tab w:val="num" w:pos="1276"/>
        </w:tabs>
        <w:ind w:firstLine="567"/>
        <w:jc w:val="both"/>
        <w:rPr>
          <w:sz w:val="22"/>
          <w:szCs w:val="22"/>
        </w:rPr>
      </w:pPr>
      <w:r>
        <w:rPr>
          <w:b/>
          <w:color w:val="000000" w:themeColor="text1"/>
          <w:sz w:val="22"/>
          <w:szCs w:val="22"/>
        </w:rPr>
        <w:t>Результат(–</w:t>
      </w:r>
      <w:r w:rsidR="00D45BF9" w:rsidRPr="00110D17">
        <w:rPr>
          <w:b/>
          <w:color w:val="000000" w:themeColor="text1"/>
          <w:sz w:val="22"/>
          <w:szCs w:val="22"/>
        </w:rPr>
        <w:t xml:space="preserve">ы) выполненных Работ – </w:t>
      </w:r>
      <w:r w:rsidR="00D73D58" w:rsidRPr="00110D17">
        <w:rPr>
          <w:sz w:val="22"/>
          <w:szCs w:val="22"/>
        </w:rPr>
        <w:t>п</w:t>
      </w:r>
      <w:r w:rsidR="00D45BF9" w:rsidRPr="00110D17">
        <w:rPr>
          <w:sz w:val="22"/>
          <w:szCs w:val="22"/>
        </w:rPr>
        <w:t>роектная документация, согласованная со всеми заинтересованными сторонами, в соответствии с условиями Договора.</w:t>
      </w:r>
    </w:p>
    <w:p w:rsidR="00D45BF9" w:rsidRPr="00110D17" w:rsidRDefault="00D45BF9" w:rsidP="00110D17">
      <w:pPr>
        <w:widowControl w:val="0"/>
        <w:tabs>
          <w:tab w:val="num" w:pos="1418"/>
        </w:tabs>
        <w:autoSpaceDE w:val="0"/>
        <w:autoSpaceDN w:val="0"/>
        <w:adjustRightInd w:val="0"/>
        <w:ind w:firstLine="567"/>
        <w:jc w:val="both"/>
        <w:rPr>
          <w:sz w:val="22"/>
          <w:szCs w:val="22"/>
        </w:rPr>
      </w:pPr>
      <w:r w:rsidRPr="00110D17">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Pr="00110D17" w:rsidRDefault="00AB40B4" w:rsidP="00110D17">
      <w:pPr>
        <w:widowControl w:val="0"/>
        <w:tabs>
          <w:tab w:val="num" w:pos="1418"/>
        </w:tabs>
        <w:autoSpaceDE w:val="0"/>
        <w:autoSpaceDN w:val="0"/>
        <w:adjustRightInd w:val="0"/>
        <w:ind w:firstLine="567"/>
        <w:jc w:val="both"/>
        <w:rPr>
          <w:sz w:val="22"/>
          <w:szCs w:val="22"/>
        </w:rPr>
      </w:pPr>
      <w:r>
        <w:rPr>
          <w:b/>
          <w:sz w:val="22"/>
          <w:szCs w:val="22"/>
        </w:rPr>
        <w:t>Результат(–</w:t>
      </w:r>
      <w:r w:rsidR="00D45BF9" w:rsidRPr="00110D17">
        <w:rPr>
          <w:b/>
          <w:sz w:val="22"/>
          <w:szCs w:val="22"/>
        </w:rPr>
        <w:t>ы) инженерных изысканий –</w:t>
      </w:r>
      <w:r w:rsidR="00D45BF9" w:rsidRPr="00110D17">
        <w:rPr>
          <w:sz w:val="22"/>
          <w:szCs w:val="22"/>
        </w:rPr>
        <w:t xml:space="preserve"> документ, разработанный в соответствии с требованиями </w:t>
      </w:r>
      <w:r w:rsidR="00D45BF9" w:rsidRPr="00110D17">
        <w:rPr>
          <w:bCs/>
          <w:sz w:val="22"/>
          <w:szCs w:val="22"/>
        </w:rPr>
        <w:t>нормативных актов в области проектирования и строительства</w:t>
      </w:r>
      <w:r w:rsidR="00D45BF9" w:rsidRPr="00110D17">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Цена Договора – </w:t>
      </w:r>
      <w:r w:rsidRPr="00110D17">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6F643A" w:rsidRDefault="00D45BF9" w:rsidP="00D530E2">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110D17">
        <w:rPr>
          <w:b/>
          <w:bCs/>
          <w:sz w:val="22"/>
          <w:szCs w:val="22"/>
        </w:rPr>
        <w:t>Этап работ –</w:t>
      </w:r>
      <w:r w:rsidRPr="00110D17">
        <w:rPr>
          <w:bCs/>
          <w:sz w:val="22"/>
          <w:szCs w:val="22"/>
        </w:rPr>
        <w:t xml:space="preserve"> объем работ, подлежащий приемке, при которой осуществляется оформление, </w:t>
      </w:r>
      <w:r w:rsidRPr="00110D17">
        <w:rPr>
          <w:spacing w:val="-2"/>
          <w:sz w:val="22"/>
          <w:szCs w:val="22"/>
        </w:rPr>
        <w:t xml:space="preserve">Акта сдачи–приемки Результатов выполненных Работ </w:t>
      </w:r>
      <w:r w:rsidRPr="00110D17">
        <w:rPr>
          <w:sz w:val="22"/>
          <w:szCs w:val="22"/>
        </w:rPr>
        <w:t>(приложение № 2 к настоящему Договору).</w:t>
      </w:r>
    </w:p>
    <w:p w:rsidR="00D530E2" w:rsidRDefault="00D530E2" w:rsidP="00D530E2">
      <w:pPr>
        <w:widowControl w:val="0"/>
        <w:shd w:val="clear" w:color="auto" w:fill="FFFFFF"/>
        <w:tabs>
          <w:tab w:val="left" w:pos="0"/>
          <w:tab w:val="left" w:pos="993"/>
          <w:tab w:val="num" w:pos="2580"/>
        </w:tabs>
        <w:autoSpaceDE w:val="0"/>
        <w:autoSpaceDN w:val="0"/>
        <w:adjustRightInd w:val="0"/>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t>Статья 2. Предмет Договора</w:t>
      </w:r>
    </w:p>
    <w:p w:rsidR="00D45BF9" w:rsidRDefault="00D45BF9" w:rsidP="004354DB">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proofErr w:type="spellStart"/>
      <w:r>
        <w:rPr>
          <w:bCs/>
          <w:sz w:val="22"/>
          <w:szCs w:val="22"/>
        </w:rPr>
        <w:t>убподрядчик</w:t>
      </w:r>
      <w:proofErr w:type="spellEnd"/>
      <w:r>
        <w:rPr>
          <w:bCs/>
          <w:sz w:val="22"/>
          <w:szCs w:val="22"/>
        </w:rPr>
        <w:t xml:space="preserve"> обязуется выполнить работы:</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I этап проектирования – предпроектное обследование; разработка и согласование основных технических решений (ОТР) по проектируемому объекту</w:t>
      </w:r>
      <w:r w:rsidR="00FB6902">
        <w:rPr>
          <w:color w:val="000000" w:themeColor="text1"/>
          <w:sz w:val="22"/>
          <w:szCs w:val="22"/>
        </w:rPr>
        <w:t xml:space="preserve"> строительства</w:t>
      </w:r>
      <w:r>
        <w:rPr>
          <w:color w:val="000000" w:themeColor="text1"/>
          <w:sz w:val="22"/>
          <w:szCs w:val="22"/>
        </w:rPr>
        <w:t xml:space="preserve">; проведение необходимых </w:t>
      </w:r>
      <w:proofErr w:type="spellStart"/>
      <w:r>
        <w:rPr>
          <w:color w:val="000000" w:themeColor="text1"/>
          <w:sz w:val="22"/>
          <w:szCs w:val="22"/>
        </w:rPr>
        <w:t>инженерно</w:t>
      </w:r>
      <w:proofErr w:type="spellEnd"/>
      <w:r>
        <w:rPr>
          <w:color w:val="000000" w:themeColor="text1"/>
          <w:sz w:val="22"/>
          <w:szCs w:val="22"/>
        </w:rPr>
        <w:t>–геодезических изысканий.</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 xml:space="preserve">II этап проектирования – кадастровые работы; разработка, согласование и </w:t>
      </w:r>
      <w:r w:rsidR="00FB6902">
        <w:rPr>
          <w:color w:val="000000" w:themeColor="text1"/>
          <w:sz w:val="22"/>
          <w:szCs w:val="22"/>
        </w:rPr>
        <w:t xml:space="preserve">обеспечение положительного заключения </w:t>
      </w:r>
      <w:r>
        <w:rPr>
          <w:color w:val="000000" w:themeColor="text1"/>
          <w:sz w:val="22"/>
          <w:szCs w:val="22"/>
        </w:rPr>
        <w:t xml:space="preserve">внутренняя экспертиза проектной и рабочей документации (ПРД) </w:t>
      </w:r>
      <w:r w:rsidR="00FB6902">
        <w:rPr>
          <w:color w:val="000000" w:themeColor="text1"/>
          <w:sz w:val="22"/>
          <w:szCs w:val="22"/>
        </w:rPr>
        <w:t xml:space="preserve">Заказчиком </w:t>
      </w:r>
      <w:r>
        <w:rPr>
          <w:color w:val="000000" w:themeColor="text1"/>
          <w:sz w:val="22"/>
          <w:szCs w:val="22"/>
        </w:rPr>
        <w:t xml:space="preserve">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 </w:t>
      </w:r>
    </w:p>
    <w:p w:rsidR="00D45BF9" w:rsidRDefault="00D45BF9" w:rsidP="004354DB">
      <w:pPr>
        <w:pStyle w:val="afff6"/>
        <w:spacing w:line="238" w:lineRule="auto"/>
        <w:ind w:firstLine="567"/>
        <w:jc w:val="both"/>
        <w:rPr>
          <w:rFonts w:ascii="Times New Roman" w:hAnsi="Times New Roman"/>
          <w:color w:val="000000" w:themeColor="text1"/>
        </w:rPr>
      </w:pPr>
      <w:r>
        <w:rPr>
          <w:rFonts w:ascii="Times New Roman" w:hAnsi="Times New Roman"/>
          <w:color w:val="000000" w:themeColor="text1"/>
        </w:rPr>
        <w:t xml:space="preserve">Подрядчик обязуется принять результат Работ и оплатить их в порядке, предусмотренном Договором. ОТР, разработанные на </w:t>
      </w:r>
      <w:r>
        <w:rPr>
          <w:rFonts w:ascii="Times New Roman" w:hAnsi="Times New Roman"/>
          <w:color w:val="000000" w:themeColor="text1"/>
          <w:lang w:val="en-US"/>
        </w:rPr>
        <w:t>I</w:t>
      </w:r>
      <w:r>
        <w:rPr>
          <w:rFonts w:ascii="Times New Roman" w:hAnsi="Times New Roman"/>
          <w:color w:val="000000" w:themeColor="text1"/>
        </w:rPr>
        <w:t xml:space="preserve"> этапе, могут быть скорректированы на II этапе выполнения работ. Указанные </w:t>
      </w:r>
      <w:r>
        <w:rPr>
          <w:rFonts w:ascii="Times New Roman" w:hAnsi="Times New Roman"/>
          <w:color w:val="000000" w:themeColor="text1"/>
        </w:rPr>
        <w:lastRenderedPageBreak/>
        <w:t>изменения должны быть согласованы со всеми лицами, участвующими в разработке и согласовании ЗП и ОТР.</w:t>
      </w:r>
    </w:p>
    <w:p w:rsidR="00D45BF9" w:rsidRDefault="00D45BF9" w:rsidP="004354DB">
      <w:pPr>
        <w:pStyle w:val="afff6"/>
        <w:spacing w:line="238" w:lineRule="auto"/>
        <w:ind w:firstLine="567"/>
        <w:jc w:val="both"/>
        <w:rPr>
          <w:rFonts w:ascii="Times New Roman" w:hAnsi="Times New Roman"/>
          <w:i/>
          <w:iCs/>
          <w:color w:val="000000" w:themeColor="text1"/>
        </w:rPr>
      </w:pPr>
      <w:r>
        <w:rPr>
          <w:rFonts w:ascii="Times New Roman" w:hAnsi="Times New Roman"/>
          <w:color w:val="000000" w:themeColor="text1"/>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п. 2.1 </w:t>
      </w:r>
      <w:r w:rsidR="00D530E2">
        <w:rPr>
          <w:sz w:val="22"/>
          <w:szCs w:val="22"/>
        </w:rPr>
        <w:t xml:space="preserve">настоящего </w:t>
      </w:r>
      <w:r>
        <w:rPr>
          <w:sz w:val="22"/>
          <w:szCs w:val="22"/>
        </w:rPr>
        <w:t>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являющимся приложением № 5 к настоящему Договору.</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Default="00D45BF9" w:rsidP="004354DB">
      <w:pPr>
        <w:tabs>
          <w:tab w:val="left" w:pos="851"/>
        </w:tabs>
        <w:spacing w:line="238" w:lineRule="auto"/>
        <w:ind w:firstLine="567"/>
        <w:jc w:val="both"/>
        <w:rPr>
          <w:color w:val="000000"/>
          <w:sz w:val="22"/>
          <w:szCs w:val="22"/>
          <w:lang w:eastAsia="en-US"/>
        </w:rPr>
      </w:pPr>
      <w:r>
        <w:rPr>
          <w:sz w:val="22"/>
          <w:szCs w:val="22"/>
          <w:lang w:eastAsia="en-US"/>
        </w:rPr>
        <w:t>3.1.1. Срок выполнения работ по I этапу</w:t>
      </w:r>
      <w:r>
        <w:rPr>
          <w:color w:val="000000"/>
          <w:sz w:val="22"/>
          <w:szCs w:val="22"/>
          <w:lang w:eastAsia="en-US"/>
        </w:rPr>
        <w:t xml:space="preserve"> проектирования:</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proofErr w:type="gramStart"/>
      <w:r w:rsidRPr="00D73D58">
        <w:rPr>
          <w:color w:val="000000" w:themeColor="text1"/>
          <w:sz w:val="22"/>
          <w:szCs w:val="22"/>
          <w:lang w:eastAsia="en-US"/>
        </w:rPr>
        <w:t xml:space="preserve">– </w:t>
      </w:r>
      <w:r w:rsidRPr="00D73D58">
        <w:rPr>
          <w:sz w:val="22"/>
          <w:szCs w:val="22"/>
          <w:lang w:eastAsia="en-US"/>
        </w:rPr>
        <w:t xml:space="preserve"> _</w:t>
      </w:r>
      <w:proofErr w:type="gramEnd"/>
      <w:r w:rsidRPr="00D73D58">
        <w:rPr>
          <w:sz w:val="22"/>
          <w:szCs w:val="22"/>
          <w:lang w:eastAsia="en-US"/>
        </w:rPr>
        <w:t>_________;</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tabs>
          <w:tab w:val="left" w:pos="851"/>
        </w:tabs>
        <w:spacing w:line="238" w:lineRule="auto"/>
        <w:ind w:firstLine="567"/>
        <w:jc w:val="both"/>
        <w:rPr>
          <w:sz w:val="22"/>
          <w:szCs w:val="22"/>
          <w:lang w:eastAsia="en-US"/>
        </w:rPr>
      </w:pPr>
      <w:r>
        <w:rPr>
          <w:sz w:val="22"/>
          <w:szCs w:val="22"/>
          <w:lang w:eastAsia="en-US"/>
        </w:rPr>
        <w:t xml:space="preserve">3.1.2. Срок выполнения работ по II этапу </w:t>
      </w:r>
      <w:r>
        <w:rPr>
          <w:color w:val="000000"/>
          <w:sz w:val="22"/>
          <w:szCs w:val="22"/>
          <w:lang w:eastAsia="en-US"/>
        </w:rPr>
        <w:t>проектирования:</w:t>
      </w:r>
    </w:p>
    <w:p w:rsidR="00D45BF9" w:rsidRPr="00D73D58" w:rsidRDefault="00D45BF9" w:rsidP="004354DB">
      <w:pPr>
        <w:pStyle w:val="afff9"/>
        <w:numPr>
          <w:ilvl w:val="0"/>
          <w:numId w:val="143"/>
        </w:numPr>
        <w:tabs>
          <w:tab w:val="left" w:pos="851"/>
        </w:tabs>
        <w:spacing w:line="238" w:lineRule="auto"/>
        <w:ind w:left="0" w:firstLine="567"/>
        <w:jc w:val="both"/>
        <w:rPr>
          <w:color w:val="000000"/>
          <w:sz w:val="22"/>
          <w:szCs w:val="22"/>
          <w:lang w:eastAsia="en-US"/>
        </w:rPr>
      </w:pPr>
      <w:r w:rsidRPr="00D73D58">
        <w:rPr>
          <w:sz w:val="22"/>
          <w:szCs w:val="22"/>
          <w:lang w:eastAsia="en-US"/>
        </w:rPr>
        <w:t>начало работ – __________</w:t>
      </w:r>
      <w:r w:rsidRPr="00D73D58">
        <w:rPr>
          <w:color w:val="000000"/>
          <w:sz w:val="22"/>
          <w:szCs w:val="22"/>
          <w:lang w:eastAsia="en-US"/>
        </w:rPr>
        <w:t>;</w:t>
      </w:r>
    </w:p>
    <w:p w:rsidR="00D45BF9" w:rsidRPr="00D73D58" w:rsidRDefault="00D45BF9" w:rsidP="004354DB">
      <w:pPr>
        <w:pStyle w:val="afff9"/>
        <w:numPr>
          <w:ilvl w:val="0"/>
          <w:numId w:val="143"/>
        </w:numPr>
        <w:tabs>
          <w:tab w:val="left" w:pos="851"/>
        </w:tabs>
        <w:spacing w:line="238" w:lineRule="auto"/>
        <w:ind w:left="0" w:firstLine="567"/>
        <w:jc w:val="both"/>
        <w:rPr>
          <w:sz w:val="22"/>
          <w:szCs w:val="22"/>
          <w:lang w:eastAsia="en-US"/>
        </w:rPr>
      </w:pPr>
      <w:r w:rsidRPr="00D73D58">
        <w:rPr>
          <w:sz w:val="22"/>
          <w:szCs w:val="22"/>
          <w:lang w:eastAsia="en-US"/>
        </w:rPr>
        <w:t xml:space="preserve">окончание работ </w:t>
      </w:r>
      <w:proofErr w:type="gramStart"/>
      <w:r w:rsidRPr="00D73D58">
        <w:rPr>
          <w:sz w:val="22"/>
          <w:szCs w:val="22"/>
          <w:lang w:eastAsia="en-US"/>
        </w:rPr>
        <w:t>–  _</w:t>
      </w:r>
      <w:proofErr w:type="gramEnd"/>
      <w:r w:rsidRPr="00D73D58">
        <w:rPr>
          <w:sz w:val="22"/>
          <w:szCs w:val="22"/>
          <w:lang w:eastAsia="en-US"/>
        </w:rPr>
        <w:t>_________.</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t xml:space="preserve">Работа по </w:t>
      </w:r>
      <w:r>
        <w:rPr>
          <w:sz w:val="22"/>
          <w:szCs w:val="22"/>
          <w:lang w:val="en-US"/>
        </w:rPr>
        <w:t>I</w:t>
      </w:r>
      <w:r>
        <w:rPr>
          <w:sz w:val="22"/>
          <w:szCs w:val="22"/>
        </w:rPr>
        <w:t xml:space="preserve"> этапу проектирования </w:t>
      </w:r>
      <w:r>
        <w:rPr>
          <w:spacing w:val="-2"/>
          <w:sz w:val="22"/>
          <w:szCs w:val="22"/>
        </w:rPr>
        <w:t xml:space="preserve">завершается созданием Основных технических решений (ОТР) (в соответствии с Заданием на проектирование по форме приложения № 5 к настоящему Договору), </w:t>
      </w:r>
      <w:r>
        <w:rPr>
          <w:sz w:val="22"/>
          <w:szCs w:val="22"/>
        </w:rPr>
        <w:t xml:space="preserve">в отношении которых получено согласование Заказчика. </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3.3.</w:t>
      </w:r>
      <w:r>
        <w:rPr>
          <w:sz w:val="22"/>
          <w:szCs w:val="22"/>
        </w:rPr>
        <w:tab/>
        <w:t xml:space="preserve">Работа по </w:t>
      </w:r>
      <w:r>
        <w:rPr>
          <w:color w:val="000000" w:themeColor="text1"/>
          <w:sz w:val="22"/>
          <w:szCs w:val="22"/>
        </w:rPr>
        <w:t>II</w:t>
      </w:r>
      <w:r>
        <w:rPr>
          <w:sz w:val="22"/>
          <w:szCs w:val="22"/>
        </w:rPr>
        <w:t xml:space="preserve"> этапу проектирования завершается созданием Проектной и Рабочей документацией (в том числе локальных смет), согласованной Заказчиком, в полном объеме в соответствии с условиями Договора, утвержденными Заказчиком, </w:t>
      </w:r>
      <w:r>
        <w:rPr>
          <w:spacing w:val="-4"/>
          <w:sz w:val="22"/>
          <w:szCs w:val="22"/>
        </w:rPr>
        <w:t>принятой по Акту сдачи–приемки Результатов выполненных Работ</w:t>
      </w:r>
      <w:r>
        <w:rPr>
          <w:sz w:val="22"/>
          <w:szCs w:val="22"/>
        </w:rPr>
        <w:t xml:space="preserve"> </w:t>
      </w:r>
      <w:r>
        <w:rPr>
          <w:spacing w:val="-4"/>
          <w:sz w:val="22"/>
          <w:szCs w:val="22"/>
        </w:rPr>
        <w:t>и передачи прав (приложение № 2</w:t>
      </w:r>
      <w:r>
        <w:rPr>
          <w:sz w:val="22"/>
          <w:szCs w:val="22"/>
        </w:rPr>
        <w:t xml:space="preserve"> к настоящему Договору).</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3.4.</w:t>
      </w:r>
      <w:r>
        <w:rPr>
          <w:sz w:val="22"/>
          <w:szCs w:val="22"/>
        </w:rPr>
        <w:tab/>
        <w:t xml:space="preserve">Субподрядчик передает Подрядчику Результаты выполненных Работ на электронном и бумажном носителях в соответствии с п. 2.2 </w:t>
      </w:r>
      <w:r w:rsidR="00D530E2">
        <w:rPr>
          <w:sz w:val="22"/>
          <w:szCs w:val="22"/>
        </w:rPr>
        <w:t xml:space="preserve">настоящего </w:t>
      </w:r>
      <w:r>
        <w:rPr>
          <w:sz w:val="22"/>
          <w:szCs w:val="22"/>
        </w:rPr>
        <w:t xml:space="preserve">Договора, а также исключительное право на Результаты выполненных Работ в полном объеме. </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3.5. 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D530E2">
      <w:pPr>
        <w:widowControl w:val="0"/>
        <w:tabs>
          <w:tab w:val="left" w:leader="underscore" w:pos="0"/>
        </w:tabs>
        <w:autoSpaceDE w:val="0"/>
        <w:autoSpaceDN w:val="0"/>
        <w:adjustRightInd w:val="0"/>
        <w:spacing w:line="238" w:lineRule="auto"/>
        <w:ind w:firstLine="567"/>
        <w:jc w:val="both"/>
        <w:rPr>
          <w:color w:val="000000"/>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821344" w:rsidRDefault="00821344" w:rsidP="004354DB">
      <w:pPr>
        <w:spacing w:line="238" w:lineRule="auto"/>
        <w:ind w:firstLine="567"/>
        <w:jc w:val="both"/>
        <w:rPr>
          <w:color w:val="000000"/>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t>Статья 4. Цена работ по Договору</w:t>
      </w:r>
    </w:p>
    <w:p w:rsidR="00D45BF9" w:rsidRPr="00FF55BA" w:rsidRDefault="00D45BF9" w:rsidP="00FF55BA">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В цену Договора входят все расходы Подрядчика,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w:t>
      </w:r>
      <w:r w:rsidR="00FF55BA">
        <w:rPr>
          <w:sz w:val="22"/>
          <w:szCs w:val="22"/>
        </w:rPr>
        <w:t xml:space="preserve">настоящего </w:t>
      </w:r>
      <w:r>
        <w:rPr>
          <w:sz w:val="22"/>
          <w:szCs w:val="22"/>
        </w:rPr>
        <w:lastRenderedPageBreak/>
        <w:t xml:space="preserve">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5.4. Счет–фактура предоставляется Подрядчиком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приложени</w:t>
      </w:r>
      <w:r w:rsidR="004370EF">
        <w:rPr>
          <w:sz w:val="22"/>
          <w:szCs w:val="22"/>
        </w:rPr>
        <w:t>я № 1</w:t>
      </w:r>
      <w:r w:rsidR="00D73D58">
        <w:rPr>
          <w:sz w:val="22"/>
          <w:szCs w:val="22"/>
        </w:rPr>
        <w:t xml:space="preserve">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lastRenderedPageBreak/>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 xml:space="preserve">Субподрядчик исправляет или заново выполняет Работу по замечаниям Заказчика, при </w:t>
      </w:r>
      <w:proofErr w:type="gramStart"/>
      <w:r>
        <w:rPr>
          <w:snapToGrid w:val="0"/>
          <w:sz w:val="22"/>
          <w:szCs w:val="22"/>
        </w:rPr>
        <w:t>этом</w:t>
      </w:r>
      <w:proofErr w:type="gramEnd"/>
      <w:r>
        <w:rPr>
          <w:snapToGrid w:val="0"/>
          <w:sz w:val="22"/>
          <w:szCs w:val="22"/>
        </w:rPr>
        <w:t xml:space="preserve">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w:t>
      </w:r>
      <w:r w:rsidR="004C6734">
        <w:rPr>
          <w:sz w:val="22"/>
          <w:szCs w:val="22"/>
        </w:rPr>
        <w:t xml:space="preserve"> </w:t>
      </w:r>
      <w:r>
        <w:rPr>
          <w:sz w:val="22"/>
          <w:szCs w:val="22"/>
        </w:rPr>
        <w:t xml:space="preserve">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w:t>
      </w:r>
      <w:r w:rsidR="004C6734">
        <w:rPr>
          <w:spacing w:val="-4"/>
          <w:sz w:val="22"/>
          <w:szCs w:val="22"/>
        </w:rPr>
        <w:t xml:space="preserve"> </w:t>
      </w:r>
      <w:r>
        <w:rPr>
          <w:spacing w:val="-4"/>
          <w:sz w:val="22"/>
          <w:szCs w:val="22"/>
        </w:rPr>
        <w:t>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sidR="004C6734">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w:t>
      </w:r>
      <w:proofErr w:type="spellStart"/>
      <w:r>
        <w:rPr>
          <w:sz w:val="22"/>
          <w:szCs w:val="22"/>
        </w:rPr>
        <w:t>пп</w:t>
      </w:r>
      <w:proofErr w:type="spellEnd"/>
      <w:r>
        <w:rPr>
          <w:sz w:val="22"/>
          <w:szCs w:val="22"/>
        </w:rPr>
        <w:t xml:space="preserve">. 6.1.17 и 6.1.18 </w:t>
      </w:r>
      <w:r w:rsidR="004C6734">
        <w:rPr>
          <w:sz w:val="22"/>
          <w:szCs w:val="22"/>
        </w:rPr>
        <w:t xml:space="preserve">настоящего </w:t>
      </w:r>
      <w:r>
        <w:rPr>
          <w:sz w:val="22"/>
          <w:szCs w:val="22"/>
        </w:rPr>
        <w:t xml:space="preserve">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w:t>
      </w:r>
      <w:r>
        <w:rPr>
          <w:sz w:val="22"/>
          <w:szCs w:val="22"/>
        </w:rPr>
        <w:lastRenderedPageBreak/>
        <w:t>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w:t>
      </w:r>
      <w:r w:rsidR="004C6734">
        <w:rPr>
          <w:bCs/>
          <w:sz w:val="22"/>
          <w:szCs w:val="22"/>
        </w:rPr>
        <w:t>ктирование в редакции приложения</w:t>
      </w:r>
      <w:r>
        <w:rPr>
          <w:bCs/>
          <w:sz w:val="22"/>
          <w:szCs w:val="22"/>
        </w:rPr>
        <w:t xml:space="preserve"> № 1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proofErr w:type="spellStart"/>
      <w:r>
        <w:rPr>
          <w:sz w:val="22"/>
          <w:szCs w:val="22"/>
        </w:rPr>
        <w:t>проектно</w:t>
      </w:r>
      <w:proofErr w:type="spellEnd"/>
      <w:r>
        <w:rPr>
          <w:sz w:val="22"/>
          <w:szCs w:val="22"/>
        </w:rPr>
        <w:t xml:space="preserve">–сметной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w:t>
      </w:r>
      <w:proofErr w:type="spellStart"/>
      <w:r>
        <w:rPr>
          <w:sz w:val="22"/>
          <w:szCs w:val="22"/>
        </w:rPr>
        <w:t>проектно</w:t>
      </w:r>
      <w:proofErr w:type="spellEnd"/>
      <w:r>
        <w:rPr>
          <w:sz w:val="22"/>
          <w:szCs w:val="22"/>
        </w:rPr>
        <w:t>–сметной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 xml:space="preserve">технических решений и осуществление нового строительства, реконструкции и технического перевооружения объектов ЕНЭС, </w:t>
      </w:r>
      <w:r>
        <w:rPr>
          <w:sz w:val="22"/>
          <w:szCs w:val="22"/>
        </w:rPr>
        <w:lastRenderedPageBreak/>
        <w:t>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 xml:space="preserve"> Волга, разработанные и внедренные на основании следующих ЛНА 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w:t>
      </w:r>
      <w:proofErr w:type="spellStart"/>
      <w:r>
        <w:rPr>
          <w:color w:val="000000" w:themeColor="text1"/>
          <w:sz w:val="22"/>
          <w:szCs w:val="22"/>
        </w:rPr>
        <w:t>Россети</w:t>
      </w:r>
      <w:proofErr w:type="spellEnd"/>
      <w:r>
        <w:rPr>
          <w:color w:val="000000" w:themeColor="text1"/>
          <w:sz w:val="22"/>
          <w:szCs w:val="22"/>
        </w:rPr>
        <w:t xml:space="preserve">» в части выполнения проектных работ, оформления исходно–разрешительной документации и производства </w:t>
      </w:r>
      <w:proofErr w:type="spellStart"/>
      <w:r>
        <w:rPr>
          <w:color w:val="000000" w:themeColor="text1"/>
          <w:sz w:val="22"/>
          <w:szCs w:val="22"/>
        </w:rPr>
        <w:t>строительно</w:t>
      </w:r>
      <w:proofErr w:type="spellEnd"/>
      <w:r>
        <w:rPr>
          <w:color w:val="000000" w:themeColor="text1"/>
          <w:sz w:val="22"/>
          <w:szCs w:val="22"/>
        </w:rPr>
        <w:t>–монтажных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w:t>
      </w:r>
      <w:proofErr w:type="spellStart"/>
      <w:r>
        <w:rPr>
          <w:color w:val="000000" w:themeColor="text1"/>
          <w:sz w:val="22"/>
          <w:szCs w:val="22"/>
        </w:rPr>
        <w:t>Россети</w:t>
      </w:r>
      <w:proofErr w:type="spellEnd"/>
      <w:r>
        <w:rPr>
          <w:color w:val="000000" w:themeColor="text1"/>
          <w:sz w:val="22"/>
          <w:szCs w:val="22"/>
        </w:rPr>
        <w:t>»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w:t>
      </w:r>
      <w:proofErr w:type="spellStart"/>
      <w:r>
        <w:rPr>
          <w:sz w:val="22"/>
          <w:szCs w:val="22"/>
        </w:rPr>
        <w:t>Россети</w:t>
      </w:r>
      <w:proofErr w:type="spellEnd"/>
      <w:r>
        <w:rPr>
          <w:sz w:val="22"/>
          <w:szCs w:val="22"/>
        </w:rPr>
        <w:t xml:space="preserve">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354DB">
      <w:pPr>
        <w:pStyle w:val="afff9"/>
        <w:keepNext/>
        <w:keepLines/>
        <w:widowControl w:val="0"/>
        <w:numPr>
          <w:ilvl w:val="0"/>
          <w:numId w:val="23"/>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354DB">
      <w:pPr>
        <w:pStyle w:val="afff9"/>
        <w:widowControl w:val="0"/>
        <w:numPr>
          <w:ilvl w:val="0"/>
          <w:numId w:val="23"/>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sidR="004C6734">
        <w:rPr>
          <w:color w:val="000000" w:themeColor="text1"/>
          <w:sz w:val="22"/>
          <w:szCs w:val="22"/>
        </w:rPr>
        <w:t xml:space="preserve">настоящего </w:t>
      </w:r>
      <w:r>
        <w:rPr>
          <w:sz w:val="22"/>
          <w:szCs w:val="22"/>
        </w:rPr>
        <w:t>Договора и это повлечет:</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w:t>
      </w:r>
      <w:r>
        <w:rPr>
          <w:sz w:val="22"/>
          <w:szCs w:val="22"/>
        </w:rPr>
        <w:lastRenderedPageBreak/>
        <w:t xml:space="preserve">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 xml:space="preserve">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Субподрядчика возместить имущественные потери.</w:t>
      </w:r>
    </w:p>
    <w:p w:rsidR="00AE3A02" w:rsidRPr="004C6734" w:rsidRDefault="00D45BF9" w:rsidP="004C6734">
      <w:pPr>
        <w:tabs>
          <w:tab w:val="left" w:pos="851"/>
          <w:tab w:val="left" w:pos="1134"/>
        </w:tabs>
        <w:spacing w:line="238" w:lineRule="auto"/>
        <w:ind w:firstLine="567"/>
        <w:jc w:val="both"/>
        <w:rPr>
          <w:rFonts w:eastAsiaTheme="minorHAnsi"/>
          <w:sz w:val="22"/>
          <w:szCs w:val="22"/>
          <w:lang w:eastAsia="en-US"/>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004C6734">
        <w:rPr>
          <w:rFonts w:eastAsiaTheme="minorHAnsi"/>
          <w:sz w:val="22"/>
          <w:szCs w:val="22"/>
          <w:lang w:eastAsia="en-US"/>
        </w:rPr>
        <w:t xml:space="preserve">: </w:t>
      </w:r>
      <w:hyperlink r:id="rId9" w:history="1">
        <w:r w:rsidR="00AE3A02" w:rsidRPr="004C6734">
          <w:rPr>
            <w:rStyle w:val="ad"/>
            <w:color w:val="auto"/>
            <w:sz w:val="22"/>
            <w:szCs w:val="22"/>
            <w:u w:val="none"/>
          </w:rPr>
          <w:t>dm.aistov@cpo.rossetivolga.ru</w:t>
        </w:r>
      </w:hyperlink>
      <w:r w:rsidR="00AE3A02" w:rsidRPr="004C6734">
        <w:rPr>
          <w:sz w:val="22"/>
          <w:szCs w:val="22"/>
        </w:rPr>
        <w:t xml:space="preserve"> (ОКС Центрального ПО филиала ПАО «</w:t>
      </w:r>
      <w:proofErr w:type="spellStart"/>
      <w:r w:rsidR="00AE3A02" w:rsidRPr="004C6734">
        <w:rPr>
          <w:sz w:val="22"/>
          <w:szCs w:val="22"/>
        </w:rPr>
        <w:t>Рос</w:t>
      </w:r>
      <w:r w:rsidR="004C6734">
        <w:rPr>
          <w:sz w:val="22"/>
          <w:szCs w:val="22"/>
        </w:rPr>
        <w:t>сети</w:t>
      </w:r>
      <w:proofErr w:type="spellEnd"/>
      <w:r w:rsidR="004C6734">
        <w:rPr>
          <w:sz w:val="22"/>
          <w:szCs w:val="22"/>
        </w:rPr>
        <w:t xml:space="preserve"> Волга» – «Саратовские РС»).</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w:t>
      </w:r>
      <w:proofErr w:type="spellStart"/>
      <w:r>
        <w:rPr>
          <w:sz w:val="22"/>
          <w:szCs w:val="22"/>
        </w:rPr>
        <w:t>коронавирусной</w:t>
      </w:r>
      <w:proofErr w:type="spellEnd"/>
      <w:r>
        <w:rPr>
          <w:sz w:val="22"/>
          <w:szCs w:val="22"/>
        </w:rPr>
        <w:t xml:space="preserve"> инфекции (2019–</w:t>
      </w:r>
      <w:proofErr w:type="spellStart"/>
      <w:r>
        <w:rPr>
          <w:sz w:val="22"/>
          <w:szCs w:val="22"/>
        </w:rPr>
        <w:t>nCoV</w:t>
      </w:r>
      <w:proofErr w:type="spellEnd"/>
      <w:r>
        <w:rPr>
          <w:sz w:val="22"/>
          <w:szCs w:val="22"/>
        </w:rPr>
        <w:t xml:space="preserve">)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7.1.3. При отсутствии замечаний к результатам выполненных работ по разработке основных технических решений (ОТР) в течение 14 (четырнадцати) рабочих дней после их получения направить в адрес Субподрядчика письмо о согласовании ОТР.</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в течение 3 (трех)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8. Порядок выполнения и согласования результатов работ по I этапу проектирования.</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8.1. Подрядчик по письменному запросу Субподрядчика передает по акту приема–передачи, </w:t>
      </w:r>
      <w:r>
        <w:rPr>
          <w:sz w:val="22"/>
          <w:szCs w:val="22"/>
        </w:rPr>
        <w:lastRenderedPageBreak/>
        <w:t>подписываемому Сторонами, необходимые данные для проведения работ по I этапу проектирования, согласно п. 7.1.1 настоящего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Работы по I этапу осуществляются в сроки, установленные в Календарном графике выполнения Работ и стоимости (приложение № 1 к настоящему Договору). Субподрядчик вправе досрочно выполнить работы по </w:t>
      </w:r>
      <w:r>
        <w:rPr>
          <w:sz w:val="22"/>
          <w:szCs w:val="22"/>
          <w:lang w:val="en-US"/>
        </w:rPr>
        <w:t>I</w:t>
      </w:r>
      <w:r>
        <w:rPr>
          <w:sz w:val="22"/>
          <w:szCs w:val="22"/>
        </w:rPr>
        <w:t xml:space="preserve"> этапу проектирования, в этом случае Подрядчик вправе принять и оплатить их досрочно или в сроки, установленные приложением № 1 к настоящему Договору и в соответствии с условиями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8.3. Работы по I этапу проектирования выполняются в соответствии</w:t>
      </w:r>
      <w:r w:rsidR="00937E81">
        <w:rPr>
          <w:sz w:val="22"/>
          <w:szCs w:val="22"/>
        </w:rPr>
        <w:t xml:space="preserve"> с Задани</w:t>
      </w:r>
      <w:r w:rsidR="00CB2E31">
        <w:rPr>
          <w:sz w:val="22"/>
          <w:szCs w:val="22"/>
        </w:rPr>
        <w:t>ями</w:t>
      </w:r>
      <w:r w:rsidR="00160F88">
        <w:rPr>
          <w:sz w:val="22"/>
          <w:szCs w:val="22"/>
        </w:rPr>
        <w:t xml:space="preserve"> на проектирование (приложение № 1</w:t>
      </w:r>
      <w:r w:rsidR="00937E81">
        <w:rPr>
          <w:sz w:val="22"/>
          <w:szCs w:val="22"/>
        </w:rPr>
        <w:t xml:space="preserve"> </w:t>
      </w:r>
      <w:r>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8.4. Подрядчик либо Заказчик вправе вносить изменени</w:t>
      </w:r>
      <w:r w:rsidR="00937E81">
        <w:rPr>
          <w:sz w:val="22"/>
          <w:szCs w:val="22"/>
        </w:rPr>
        <w:t>я в Задан</w:t>
      </w:r>
      <w:r w:rsidR="00160F88">
        <w:rPr>
          <w:sz w:val="22"/>
          <w:szCs w:val="22"/>
        </w:rPr>
        <w:t>ие на проектирование (приложение</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D45BF9" w:rsidRPr="006C2728" w:rsidRDefault="00D45BF9" w:rsidP="004354DB">
      <w:pPr>
        <w:widowControl w:val="0"/>
        <w:tabs>
          <w:tab w:val="left" w:pos="1560"/>
        </w:tabs>
        <w:spacing w:line="238" w:lineRule="auto"/>
        <w:ind w:firstLine="567"/>
        <w:jc w:val="both"/>
        <w:rPr>
          <w:sz w:val="22"/>
          <w:szCs w:val="22"/>
        </w:rPr>
      </w:pPr>
      <w:r w:rsidRPr="006C2728">
        <w:rPr>
          <w:sz w:val="22"/>
          <w:szCs w:val="22"/>
        </w:rPr>
        <w:t>8.5. Субп</w:t>
      </w:r>
      <w:r w:rsidRPr="006C2728">
        <w:rPr>
          <w:sz w:val="22"/>
          <w:szCs w:val="22"/>
          <w:lang w:eastAsia="en-US"/>
        </w:rPr>
        <w:t>одрядчик не позднее 14 (четырнадцати) рабочих дней до срока окончания работ указанного в п. 9</w:t>
      </w:r>
      <w:r w:rsidR="00160F88">
        <w:rPr>
          <w:sz w:val="22"/>
          <w:szCs w:val="22"/>
          <w:lang w:eastAsia="en-US"/>
        </w:rPr>
        <w:t xml:space="preserve">.1 </w:t>
      </w:r>
      <w:r w:rsidR="00937E81" w:rsidRPr="006C2728">
        <w:rPr>
          <w:sz w:val="22"/>
          <w:szCs w:val="22"/>
          <w:lang w:eastAsia="en-US"/>
        </w:rPr>
        <w:t>Задания на проектирование (п</w:t>
      </w:r>
      <w:r w:rsidRPr="006C2728">
        <w:rPr>
          <w:sz w:val="22"/>
          <w:szCs w:val="22"/>
          <w:lang w:eastAsia="en-US"/>
        </w:rPr>
        <w:t>риложени</w:t>
      </w:r>
      <w:r w:rsidR="00160F88">
        <w:rPr>
          <w:sz w:val="22"/>
          <w:szCs w:val="22"/>
          <w:lang w:eastAsia="en-US"/>
        </w:rPr>
        <w:t>е</w:t>
      </w:r>
      <w:r w:rsidRPr="006C2728">
        <w:rPr>
          <w:sz w:val="22"/>
          <w:szCs w:val="22"/>
          <w:lang w:eastAsia="en-US"/>
        </w:rPr>
        <w:t xml:space="preserve"> № 1</w:t>
      </w:r>
      <w:r w:rsidR="00937E81" w:rsidRPr="006C2728">
        <w:rPr>
          <w:sz w:val="22"/>
          <w:szCs w:val="22"/>
          <w:lang w:eastAsia="en-US"/>
        </w:rPr>
        <w:t xml:space="preserve"> </w:t>
      </w:r>
      <w:r w:rsidRPr="006C2728">
        <w:rPr>
          <w:sz w:val="22"/>
          <w:szCs w:val="22"/>
          <w:lang w:eastAsia="en-US"/>
        </w:rPr>
        <w:t xml:space="preserve">к Техническому заданию (приложение № 5 к настоящему Договору)), предоставляет Подрядчику основные технические решения с пояснительной запиской о результатах проведения работ на I этапе проектирования, в полном объеме (включая обосновывающие расчеты, в том числе отчет по предпроектному обследованию), </w:t>
      </w:r>
      <w:r w:rsidRPr="006C2728">
        <w:rPr>
          <w:bCs/>
          <w:sz w:val="22"/>
          <w:szCs w:val="22"/>
          <w:lang w:eastAsia="en-US"/>
        </w:rPr>
        <w:t xml:space="preserve">отчет по </w:t>
      </w:r>
      <w:proofErr w:type="spellStart"/>
      <w:r w:rsidRPr="006C2728">
        <w:rPr>
          <w:bCs/>
          <w:sz w:val="22"/>
          <w:szCs w:val="22"/>
          <w:lang w:eastAsia="en-US"/>
        </w:rPr>
        <w:t>инженерно</w:t>
      </w:r>
      <w:proofErr w:type="spellEnd"/>
      <w:r w:rsidRPr="006C2728">
        <w:rPr>
          <w:bCs/>
          <w:sz w:val="22"/>
          <w:szCs w:val="22"/>
          <w:lang w:eastAsia="en-US"/>
        </w:rPr>
        <w:t>–геодезическим изысканиям, в электронном виде на CD или DVD, при этом текстовую и графическую информацию представить в стандартных форматах файлов *.</w:t>
      </w:r>
      <w:proofErr w:type="spellStart"/>
      <w:r w:rsidRPr="006C2728">
        <w:rPr>
          <w:bCs/>
          <w:sz w:val="22"/>
          <w:szCs w:val="22"/>
          <w:lang w:eastAsia="en-US"/>
        </w:rPr>
        <w:t>pdf</w:t>
      </w:r>
      <w:proofErr w:type="spellEnd"/>
      <w:r w:rsidRPr="006C2728">
        <w:rPr>
          <w:bCs/>
          <w:sz w:val="22"/>
          <w:szCs w:val="22"/>
          <w:lang w:eastAsia="en-US"/>
        </w:rPr>
        <w:t>, *.</w:t>
      </w:r>
      <w:proofErr w:type="spellStart"/>
      <w:r w:rsidRPr="006C2728">
        <w:rPr>
          <w:bCs/>
          <w:sz w:val="22"/>
          <w:szCs w:val="22"/>
          <w:lang w:eastAsia="en-US"/>
        </w:rPr>
        <w:t>dwg</w:t>
      </w:r>
      <w:proofErr w:type="spellEnd"/>
      <w:r w:rsidRPr="006C2728">
        <w:rPr>
          <w:bCs/>
          <w:sz w:val="22"/>
          <w:szCs w:val="22"/>
          <w:lang w:eastAsia="en-US"/>
        </w:rPr>
        <w:t>, *.</w:t>
      </w:r>
      <w:proofErr w:type="spellStart"/>
      <w:r w:rsidRPr="006C2728">
        <w:rPr>
          <w:bCs/>
          <w:sz w:val="22"/>
          <w:szCs w:val="22"/>
          <w:lang w:eastAsia="en-US"/>
        </w:rPr>
        <w:t>xls</w:t>
      </w:r>
      <w:proofErr w:type="spellEnd"/>
      <w:r w:rsidRPr="006C2728">
        <w:rPr>
          <w:bCs/>
          <w:sz w:val="22"/>
          <w:szCs w:val="22"/>
          <w:lang w:eastAsia="en-US"/>
        </w:rPr>
        <w:t>, *.</w:t>
      </w:r>
      <w:proofErr w:type="spellStart"/>
      <w:r w:rsidRPr="006C2728">
        <w:rPr>
          <w:bCs/>
          <w:sz w:val="22"/>
          <w:szCs w:val="22"/>
          <w:lang w:eastAsia="en-US"/>
        </w:rPr>
        <w:t>xml</w:t>
      </w:r>
      <w:proofErr w:type="spellEnd"/>
      <w:r w:rsidRPr="006C2728">
        <w:rPr>
          <w:bCs/>
          <w:sz w:val="22"/>
          <w:szCs w:val="22"/>
          <w:lang w:eastAsia="en-US"/>
        </w:rPr>
        <w:t xml:space="preserve">, в объеме в соответствии с </w:t>
      </w:r>
      <w:proofErr w:type="spellStart"/>
      <w:r w:rsidRPr="006C2728">
        <w:rPr>
          <w:bCs/>
          <w:sz w:val="22"/>
          <w:szCs w:val="22"/>
          <w:lang w:eastAsia="en-US"/>
        </w:rPr>
        <w:t>п.п</w:t>
      </w:r>
      <w:proofErr w:type="spellEnd"/>
      <w:r w:rsidRPr="006C2728">
        <w:rPr>
          <w:bCs/>
          <w:sz w:val="22"/>
          <w:szCs w:val="22"/>
          <w:lang w:eastAsia="en-US"/>
        </w:rPr>
        <w:t>. 5.1.4.1 настоящего Задания на проектирование. Не допускается передача документации в формате файлов *.</w:t>
      </w:r>
      <w:proofErr w:type="spellStart"/>
      <w:r w:rsidRPr="006C2728">
        <w:rPr>
          <w:bCs/>
          <w:sz w:val="22"/>
          <w:szCs w:val="22"/>
          <w:lang w:eastAsia="en-US"/>
        </w:rPr>
        <w:t>pdf</w:t>
      </w:r>
      <w:proofErr w:type="spellEnd"/>
      <w:r w:rsidRPr="006C2728">
        <w:rPr>
          <w:bCs/>
          <w:sz w:val="22"/>
          <w:szCs w:val="22"/>
          <w:lang w:eastAsia="en-US"/>
        </w:rPr>
        <w:t xml:space="preserve"> с пофайловым разделением страниц</w:t>
      </w:r>
      <w:r w:rsidRPr="006C2728">
        <w:rPr>
          <w:sz w:val="22"/>
          <w:szCs w:val="22"/>
          <w:lang w:eastAsia="en-US"/>
        </w:rPr>
        <w:t xml:space="preserve">. Указанную документацию </w:t>
      </w:r>
      <w:r w:rsidR="00CD06D4" w:rsidRPr="00CD06D4">
        <w:rPr>
          <w:sz w:val="22"/>
          <w:szCs w:val="22"/>
          <w:lang w:eastAsia="en-US"/>
        </w:rPr>
        <w:t>также представить представителю Заказчика (в соответствии с Заданием на</w:t>
      </w:r>
      <w:r w:rsidR="00160F88">
        <w:rPr>
          <w:sz w:val="22"/>
          <w:szCs w:val="22"/>
          <w:lang w:eastAsia="en-US"/>
        </w:rPr>
        <w:t xml:space="preserve"> проектирование (приложение № 1 к Техническому заданию) – в </w:t>
      </w:r>
      <w:r w:rsidR="00CD06D4" w:rsidRPr="00CD06D4">
        <w:rPr>
          <w:sz w:val="22"/>
          <w:szCs w:val="22"/>
          <w:lang w:eastAsia="en-US"/>
        </w:rPr>
        <w:t>Центральное ПО филиала ПАО «</w:t>
      </w:r>
      <w:proofErr w:type="spellStart"/>
      <w:r w:rsidR="00CD06D4" w:rsidRPr="00CD06D4">
        <w:rPr>
          <w:sz w:val="22"/>
          <w:szCs w:val="22"/>
          <w:lang w:eastAsia="en-US"/>
        </w:rPr>
        <w:t>Рос</w:t>
      </w:r>
      <w:r w:rsidR="00160F88">
        <w:rPr>
          <w:sz w:val="22"/>
          <w:szCs w:val="22"/>
          <w:lang w:eastAsia="en-US"/>
        </w:rPr>
        <w:t>сети</w:t>
      </w:r>
      <w:proofErr w:type="spellEnd"/>
      <w:r w:rsidR="00160F88">
        <w:rPr>
          <w:sz w:val="22"/>
          <w:szCs w:val="22"/>
          <w:lang w:eastAsia="en-US"/>
        </w:rPr>
        <w:t xml:space="preserve"> Волга» – «Саратовские РС» </w:t>
      </w:r>
      <w:r w:rsidR="00CD06D4" w:rsidRPr="00CD06D4">
        <w:rPr>
          <w:sz w:val="22"/>
          <w:szCs w:val="22"/>
          <w:lang w:eastAsia="en-US"/>
        </w:rPr>
        <w:t>для рассмотрения и согласования заинтересованными структурными подразделениями филиала ПАО «</w:t>
      </w:r>
      <w:proofErr w:type="spellStart"/>
      <w:r w:rsidR="00CD06D4" w:rsidRPr="00CD06D4">
        <w:rPr>
          <w:sz w:val="22"/>
          <w:szCs w:val="22"/>
          <w:lang w:eastAsia="en-US"/>
        </w:rPr>
        <w:t>Рос</w:t>
      </w:r>
      <w:r w:rsidR="00160F88">
        <w:rPr>
          <w:sz w:val="22"/>
          <w:szCs w:val="22"/>
          <w:lang w:eastAsia="en-US"/>
        </w:rPr>
        <w:t>сети</w:t>
      </w:r>
      <w:proofErr w:type="spellEnd"/>
      <w:r w:rsidR="00160F88">
        <w:rPr>
          <w:sz w:val="22"/>
          <w:szCs w:val="22"/>
          <w:lang w:eastAsia="en-US"/>
        </w:rPr>
        <w:t xml:space="preserve"> Волга» – «Саратовские РС»</w:t>
      </w:r>
      <w:r w:rsidR="00CD06D4" w:rsidRPr="00CD06D4">
        <w:rPr>
          <w:sz w:val="22"/>
          <w:szCs w:val="22"/>
          <w:lang w:eastAsia="en-US"/>
        </w:rPr>
        <w:t xml:space="preserve"> и оформления заключения внутренней экспертизы Заказчика.</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8.6. Подрядчик в сроки, указанные в п. 7.1.3 настоящего Договора, при отсутствии замечаний к основным техническим решениям направляет Подрядчику письмо о согласовании ОТР. При их наличии направляет Подрядчику информационное письмо с замечаниями к ОТР.</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8.7.  Субподрядчик должен устранить обозначенные замечания в течение 3 (трех) рабочих дней и передать измененные и (или) доработанные основные технические решения Заказчику с направлением копии в адрес Подрядчика.</w:t>
      </w:r>
    </w:p>
    <w:p w:rsidR="00D45BF9" w:rsidRDefault="00D45BF9" w:rsidP="004354DB">
      <w:pPr>
        <w:widowControl w:val="0"/>
        <w:tabs>
          <w:tab w:val="left" w:pos="851"/>
          <w:tab w:val="left" w:pos="1134"/>
          <w:tab w:val="left" w:pos="1276"/>
        </w:tabs>
        <w:autoSpaceDE w:val="0"/>
        <w:autoSpaceDN w:val="0"/>
        <w:adjustRightInd w:val="0"/>
        <w:spacing w:line="238" w:lineRule="auto"/>
        <w:ind w:firstLine="567"/>
        <w:jc w:val="both"/>
        <w:rPr>
          <w:color w:val="000000" w:themeColor="text1"/>
          <w:sz w:val="22"/>
          <w:szCs w:val="22"/>
        </w:rPr>
      </w:pPr>
      <w:r>
        <w:rPr>
          <w:color w:val="000000" w:themeColor="text1"/>
          <w:sz w:val="22"/>
          <w:szCs w:val="22"/>
        </w:rPr>
        <w:t xml:space="preserve">8.8. Обязательства Субподрядчика по выполнению работ по I этапу проектирования считаются исполненными в полном объеме после направления в адрес Субподрядчика письменного согласования ОТР Заказчиком.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8.9. Результаты работ по I этапу проектирования, выполненных по Договору, принадлежат Заказчику, который вправе использовать их по своему усмотрению. Субподрядчик не вправе передавать третьим лицам или иным образом разглашать результаты работ по I этапу без предварительного письменного согласия Заказчика, а также каким–либо образом использовать результаты работ по I этапу проектирования, в том числе для собственных нужд, без согласования с Заказчиком.</w:t>
      </w:r>
    </w:p>
    <w:p w:rsidR="00C94E34" w:rsidRDefault="00C94E34"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B25744" w:rsidRDefault="00D45BF9" w:rsidP="00B25744">
      <w:pPr>
        <w:widowControl w:val="0"/>
        <w:tabs>
          <w:tab w:val="left" w:pos="851"/>
          <w:tab w:val="left" w:pos="1134"/>
          <w:tab w:val="left" w:pos="1276"/>
          <w:tab w:val="left" w:pos="1418"/>
        </w:tabs>
        <w:autoSpaceDE w:val="0"/>
        <w:autoSpaceDN w:val="0"/>
        <w:adjustRightInd w:val="0"/>
        <w:spacing w:line="238" w:lineRule="auto"/>
        <w:jc w:val="center"/>
        <w:rPr>
          <w:b/>
          <w:sz w:val="22"/>
          <w:szCs w:val="22"/>
        </w:rPr>
      </w:pPr>
      <w:r>
        <w:rPr>
          <w:b/>
          <w:sz w:val="22"/>
          <w:szCs w:val="22"/>
        </w:rPr>
        <w:t>Статья 9. Порядок выполнения и согласования результатов работ по II этапу проектирования.  Приемка работ по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9.1. Кадастровые работы, разработка, согласование и внутренняя экспертиза проектной и рабочей документации в соответствии с требованиями нормативных документов, осуществляется в сроки, установленные в Календарном графике выполнения Работ и стоимости (приложение № 1 к настоящему Договору).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9.2. Проектная и Рабочая документация разрабатывается в соответствии</w:t>
      </w:r>
      <w:r w:rsidR="007C378A">
        <w:rPr>
          <w:sz w:val="22"/>
          <w:szCs w:val="22"/>
        </w:rPr>
        <w:t xml:space="preserve"> с Заданием на проектирование (п</w:t>
      </w:r>
      <w:r>
        <w:rPr>
          <w:sz w:val="22"/>
          <w:szCs w:val="22"/>
        </w:rPr>
        <w:t>риложени</w:t>
      </w:r>
      <w:r w:rsidR="001C6503">
        <w:rPr>
          <w:sz w:val="22"/>
          <w:szCs w:val="22"/>
        </w:rPr>
        <w:t>е</w:t>
      </w:r>
      <w:r>
        <w:rPr>
          <w:sz w:val="22"/>
          <w:szCs w:val="22"/>
        </w:rPr>
        <w:t xml:space="preserve"> № 1</w:t>
      </w:r>
      <w:r w:rsidR="007C378A">
        <w:rPr>
          <w:sz w:val="22"/>
          <w:szCs w:val="22"/>
        </w:rPr>
        <w:t xml:space="preserve"> </w:t>
      </w:r>
      <w:r>
        <w:rPr>
          <w:sz w:val="22"/>
          <w:szCs w:val="22"/>
        </w:rPr>
        <w:t>к Техническому заданию (приложение № 5 к настоящему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9.4. Заказчик вправе вносить изменен</w:t>
      </w:r>
      <w:r w:rsidR="000A47D0">
        <w:rPr>
          <w:sz w:val="22"/>
          <w:szCs w:val="22"/>
        </w:rPr>
        <w:t>ия в Задание на проектирование (п</w:t>
      </w:r>
      <w:r>
        <w:rPr>
          <w:sz w:val="22"/>
          <w:szCs w:val="22"/>
        </w:rPr>
        <w:t>риложени</w:t>
      </w:r>
      <w:r w:rsidR="001C6503">
        <w:rPr>
          <w:sz w:val="22"/>
          <w:szCs w:val="22"/>
        </w:rPr>
        <w:t>е № 1</w:t>
      </w:r>
      <w:r w:rsidR="000A47D0">
        <w:rPr>
          <w:sz w:val="22"/>
          <w:szCs w:val="22"/>
        </w:rPr>
        <w:t xml:space="preserve"> </w:t>
      </w:r>
      <w:r>
        <w:rPr>
          <w:sz w:val="22"/>
          <w:szCs w:val="22"/>
        </w:rPr>
        <w:t>к Техническому заданию (приложение № 5 к настоящему Договору)) в письменном виде на любом этапе выполнения Работ по настоящему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9.5. Субподрядчик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lastRenderedPageBreak/>
        <w:t>9.6.</w:t>
      </w:r>
      <w:r>
        <w:rPr>
          <w:sz w:val="22"/>
          <w:szCs w:val="22"/>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 2 к настоящему Договору).</w:t>
      </w:r>
    </w:p>
    <w:p w:rsidR="00D45BF9" w:rsidRPr="00D040DD"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rPr>
        <w:t>9.6.</w:t>
      </w:r>
      <w:r>
        <w:rPr>
          <w:b/>
          <w:sz w:val="22"/>
          <w:szCs w:val="22"/>
          <w:lang w:eastAsia="en-US"/>
        </w:rPr>
        <w:t xml:space="preserve"> </w:t>
      </w:r>
      <w:r>
        <w:rPr>
          <w:sz w:val="22"/>
          <w:szCs w:val="22"/>
          <w:lang w:eastAsia="en-US"/>
        </w:rPr>
        <w:t xml:space="preserve"> Субп</w:t>
      </w:r>
      <w:r>
        <w:rPr>
          <w:bCs/>
          <w:sz w:val="22"/>
          <w:szCs w:val="22"/>
          <w:lang w:eastAsia="en-US"/>
        </w:rPr>
        <w:t xml:space="preserve">одрядчик, не позднее </w:t>
      </w:r>
      <w:r>
        <w:rPr>
          <w:b/>
          <w:bCs/>
          <w:sz w:val="22"/>
          <w:szCs w:val="22"/>
          <w:lang w:eastAsia="en-US"/>
        </w:rPr>
        <w:t>14 (четырнадцати) рабочих дней</w:t>
      </w:r>
      <w:r>
        <w:rPr>
          <w:bCs/>
          <w:sz w:val="22"/>
          <w:szCs w:val="22"/>
          <w:lang w:eastAsia="en-US"/>
        </w:rPr>
        <w:t xml:space="preserve"> до даты окончания работ, указанной в п. 9</w:t>
      </w:r>
      <w:r w:rsidR="002739BF">
        <w:rPr>
          <w:bCs/>
          <w:sz w:val="22"/>
          <w:szCs w:val="22"/>
          <w:lang w:eastAsia="en-US"/>
        </w:rPr>
        <w:t>.2. Задания на проектирование (п</w:t>
      </w:r>
      <w:r>
        <w:rPr>
          <w:bCs/>
          <w:sz w:val="22"/>
          <w:szCs w:val="22"/>
          <w:lang w:eastAsia="en-US"/>
        </w:rPr>
        <w:t>рилож</w:t>
      </w:r>
      <w:r w:rsidR="001C6503">
        <w:rPr>
          <w:bCs/>
          <w:sz w:val="22"/>
          <w:szCs w:val="22"/>
          <w:lang w:eastAsia="en-US"/>
        </w:rPr>
        <w:t>ение</w:t>
      </w:r>
      <w:r>
        <w:rPr>
          <w:bCs/>
          <w:sz w:val="22"/>
          <w:szCs w:val="22"/>
          <w:lang w:eastAsia="en-US"/>
        </w:rPr>
        <w:t xml:space="preserve"> № 1 к Техническому заданию (приложение № 5 к настоящему Договору)), предоставляет Подрядчику  проектную и рабочую  документацию (включая обосновывающие расчеты), результаты работ (в соответствии с п. 5.2 Задания на проектирование) в полном объеме в 1 (одном) экземпляре в электронном виде на CD или DVD , а сметную документацию так же в формате программы Гранд–Смета, форматах </w:t>
      </w:r>
      <w:proofErr w:type="spellStart"/>
      <w:r>
        <w:rPr>
          <w:bCs/>
          <w:sz w:val="22"/>
          <w:szCs w:val="22"/>
          <w:lang w:eastAsia="en-US"/>
        </w:rPr>
        <w:t>xml</w:t>
      </w:r>
      <w:proofErr w:type="spellEnd"/>
      <w:r>
        <w:rPr>
          <w:bCs/>
          <w:sz w:val="22"/>
          <w:szCs w:val="22"/>
          <w:lang w:eastAsia="en-US"/>
        </w:rPr>
        <w:t xml:space="preserve"> и  </w:t>
      </w:r>
      <w:proofErr w:type="spellStart"/>
      <w:r>
        <w:rPr>
          <w:bCs/>
          <w:sz w:val="22"/>
          <w:szCs w:val="22"/>
          <w:lang w:eastAsia="en-US"/>
        </w:rPr>
        <w:t>xls</w:t>
      </w:r>
      <w:proofErr w:type="spellEnd"/>
      <w:r>
        <w:rPr>
          <w:bCs/>
          <w:sz w:val="22"/>
          <w:szCs w:val="22"/>
          <w:lang w:eastAsia="en-US"/>
        </w:rPr>
        <w:t xml:space="preserve"> для проведении внутренней экспертизы Заказчика, при этом текстовую и графическую информацию представить в стандартных форматах файлов *.</w:t>
      </w:r>
      <w:proofErr w:type="spellStart"/>
      <w:r>
        <w:rPr>
          <w:bCs/>
          <w:sz w:val="22"/>
          <w:szCs w:val="22"/>
          <w:lang w:eastAsia="en-US"/>
        </w:rPr>
        <w:t>pdf</w:t>
      </w:r>
      <w:proofErr w:type="spellEnd"/>
      <w:r>
        <w:rPr>
          <w:bCs/>
          <w:sz w:val="22"/>
          <w:szCs w:val="22"/>
          <w:lang w:eastAsia="en-US"/>
        </w:rPr>
        <w:t>, *.</w:t>
      </w:r>
      <w:proofErr w:type="spellStart"/>
      <w:r>
        <w:rPr>
          <w:bCs/>
          <w:sz w:val="22"/>
          <w:szCs w:val="22"/>
          <w:lang w:eastAsia="en-US"/>
        </w:rPr>
        <w:t>dwg</w:t>
      </w:r>
      <w:proofErr w:type="spellEnd"/>
      <w:r>
        <w:rPr>
          <w:bCs/>
          <w:sz w:val="22"/>
          <w:szCs w:val="22"/>
          <w:lang w:eastAsia="en-US"/>
        </w:rPr>
        <w:t>, *.</w:t>
      </w:r>
      <w:proofErr w:type="spellStart"/>
      <w:r>
        <w:rPr>
          <w:bCs/>
          <w:sz w:val="22"/>
          <w:szCs w:val="22"/>
          <w:lang w:eastAsia="en-US"/>
        </w:rPr>
        <w:t>xls</w:t>
      </w:r>
      <w:proofErr w:type="spellEnd"/>
      <w:r>
        <w:rPr>
          <w:bCs/>
          <w:sz w:val="22"/>
          <w:szCs w:val="22"/>
          <w:lang w:eastAsia="en-US"/>
        </w:rPr>
        <w:t>, *.</w:t>
      </w:r>
      <w:proofErr w:type="spellStart"/>
      <w:r>
        <w:rPr>
          <w:bCs/>
          <w:sz w:val="22"/>
          <w:szCs w:val="22"/>
          <w:lang w:eastAsia="en-US"/>
        </w:rPr>
        <w:t>xml</w:t>
      </w:r>
      <w:proofErr w:type="spellEnd"/>
      <w:r>
        <w:rPr>
          <w:bCs/>
          <w:sz w:val="22"/>
          <w:szCs w:val="22"/>
          <w:lang w:eastAsia="en-US"/>
        </w:rPr>
        <w:t xml:space="preserve">.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Указанную документацию также представить</w:t>
      </w:r>
      <w:r w:rsidR="001B6445">
        <w:rPr>
          <w:bCs/>
          <w:sz w:val="22"/>
          <w:szCs w:val="22"/>
          <w:lang w:eastAsia="en-US"/>
        </w:rPr>
        <w:t xml:space="preserve"> представителю Заказчика (</w:t>
      </w:r>
      <w:r w:rsidR="00D040DD">
        <w:rPr>
          <w:bCs/>
          <w:sz w:val="22"/>
          <w:szCs w:val="22"/>
          <w:lang w:eastAsia="en-US"/>
        </w:rPr>
        <w:t>в соответствии с Заданием на проектирование (приложение №</w:t>
      </w:r>
      <w:r w:rsidR="00FB30F1">
        <w:rPr>
          <w:bCs/>
          <w:sz w:val="22"/>
          <w:szCs w:val="22"/>
          <w:lang w:eastAsia="en-US"/>
        </w:rPr>
        <w:t xml:space="preserve"> 1</w:t>
      </w:r>
      <w:r w:rsidR="00D040DD">
        <w:rPr>
          <w:bCs/>
          <w:sz w:val="22"/>
          <w:szCs w:val="22"/>
          <w:lang w:eastAsia="en-US"/>
        </w:rPr>
        <w:t xml:space="preserve"> к Техническому заданию</w:t>
      </w:r>
      <w:r w:rsidR="001B6445">
        <w:rPr>
          <w:bCs/>
          <w:sz w:val="22"/>
          <w:szCs w:val="22"/>
          <w:lang w:eastAsia="en-US"/>
        </w:rPr>
        <w:t>)</w:t>
      </w:r>
      <w:r w:rsidR="00FB30F1">
        <w:rPr>
          <w:bCs/>
          <w:sz w:val="22"/>
          <w:szCs w:val="22"/>
          <w:lang w:eastAsia="en-US"/>
        </w:rPr>
        <w:t xml:space="preserve"> – </w:t>
      </w:r>
      <w:r w:rsidRPr="00D040DD">
        <w:rPr>
          <w:bCs/>
          <w:sz w:val="22"/>
          <w:szCs w:val="22"/>
          <w:lang w:eastAsia="en-US"/>
        </w:rPr>
        <w:t xml:space="preserve">в </w:t>
      </w:r>
      <w:r w:rsidRPr="00D040DD">
        <w:rPr>
          <w:sz w:val="22"/>
          <w:szCs w:val="22"/>
          <w:lang w:eastAsia="en-US"/>
        </w:rPr>
        <w:t>Центральное ПО филиала ПАО «</w:t>
      </w:r>
      <w:proofErr w:type="spellStart"/>
      <w:r w:rsidRPr="00D040DD">
        <w:rPr>
          <w:sz w:val="22"/>
          <w:szCs w:val="22"/>
          <w:lang w:eastAsia="en-US"/>
        </w:rPr>
        <w:t>Россети</w:t>
      </w:r>
      <w:proofErr w:type="spellEnd"/>
      <w:r w:rsidRPr="00D040DD">
        <w:rPr>
          <w:sz w:val="22"/>
          <w:szCs w:val="22"/>
          <w:lang w:eastAsia="en-US"/>
        </w:rPr>
        <w:t xml:space="preserve"> Волга» – «Сара</w:t>
      </w:r>
      <w:r w:rsidR="00FB30F1">
        <w:rPr>
          <w:sz w:val="22"/>
          <w:szCs w:val="22"/>
          <w:lang w:eastAsia="en-US"/>
        </w:rPr>
        <w:t>товские РС»</w:t>
      </w:r>
      <w:r w:rsidRPr="00D040DD">
        <w:rPr>
          <w:sz w:val="22"/>
          <w:szCs w:val="22"/>
          <w:lang w:eastAsia="en-US"/>
        </w:rPr>
        <w:t xml:space="preserve"> для рассмотрения и согласования заинтересованными структурными подразделениями филиала ПАО «</w:t>
      </w:r>
      <w:proofErr w:type="spellStart"/>
      <w:r w:rsidRPr="00D040DD">
        <w:rPr>
          <w:sz w:val="22"/>
          <w:szCs w:val="22"/>
          <w:lang w:eastAsia="en-US"/>
        </w:rPr>
        <w:t>Рос</w:t>
      </w:r>
      <w:r w:rsidR="00FB30F1">
        <w:rPr>
          <w:sz w:val="22"/>
          <w:szCs w:val="22"/>
          <w:lang w:eastAsia="en-US"/>
        </w:rPr>
        <w:t>сети</w:t>
      </w:r>
      <w:proofErr w:type="spellEnd"/>
      <w:r w:rsidR="00FB30F1">
        <w:rPr>
          <w:sz w:val="22"/>
          <w:szCs w:val="22"/>
          <w:lang w:eastAsia="en-US"/>
        </w:rPr>
        <w:t xml:space="preserve"> Волга» – «Саратовские РС» </w:t>
      </w:r>
      <w:r w:rsidRPr="00D040DD">
        <w:rPr>
          <w:sz w:val="22"/>
          <w:szCs w:val="22"/>
          <w:lang w:eastAsia="en-US"/>
        </w:rPr>
        <w:t>и оформления заключения внутренней экспертизы Заказчика.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bCs/>
          <w:sz w:val="22"/>
          <w:szCs w:val="22"/>
          <w:lang w:eastAsia="en-US"/>
        </w:rPr>
        <w:t>9.7. Проведение внутренней экспертизы Заказчиком осуществляется в течение 7 (семи)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lang w:eastAsia="en-US"/>
        </w:rPr>
        <w:t>9.8. Субп</w:t>
      </w:r>
      <w:r>
        <w:rPr>
          <w:bCs/>
          <w:sz w:val="22"/>
          <w:szCs w:val="22"/>
          <w:lang w:eastAsia="en-US"/>
        </w:rPr>
        <w:t>одрядчик, не позднее 2</w:t>
      </w:r>
      <w:r>
        <w:rPr>
          <w:b/>
          <w:bCs/>
          <w:sz w:val="22"/>
          <w:szCs w:val="22"/>
          <w:lang w:eastAsia="en-US"/>
        </w:rPr>
        <w:t xml:space="preserve"> (двух) рабочих дней</w:t>
      </w:r>
      <w:r>
        <w:rPr>
          <w:bCs/>
          <w:sz w:val="22"/>
          <w:szCs w:val="22"/>
          <w:lang w:eastAsia="en-US"/>
        </w:rPr>
        <w:t xml:space="preserve"> до даты окончания работ, указанной в п. </w:t>
      </w:r>
      <w:r w:rsidR="002739BF">
        <w:rPr>
          <w:bCs/>
          <w:sz w:val="22"/>
          <w:szCs w:val="22"/>
          <w:lang w:eastAsia="en-US"/>
        </w:rPr>
        <w:t>9.2 Задания на проектирование (п</w:t>
      </w:r>
      <w:r>
        <w:rPr>
          <w:bCs/>
          <w:sz w:val="22"/>
          <w:szCs w:val="22"/>
          <w:lang w:eastAsia="en-US"/>
        </w:rPr>
        <w:t>риложени</w:t>
      </w:r>
      <w:r w:rsidR="00FB30F1">
        <w:rPr>
          <w:bCs/>
          <w:sz w:val="22"/>
          <w:szCs w:val="22"/>
          <w:lang w:eastAsia="en-US"/>
        </w:rPr>
        <w:t>е</w:t>
      </w:r>
      <w:r>
        <w:rPr>
          <w:bCs/>
          <w:sz w:val="22"/>
          <w:szCs w:val="22"/>
          <w:lang w:eastAsia="en-US"/>
        </w:rPr>
        <w:t xml:space="preserve"> № 1</w:t>
      </w:r>
      <w:r w:rsidR="002739BF">
        <w:rPr>
          <w:bCs/>
          <w:sz w:val="22"/>
          <w:szCs w:val="22"/>
          <w:lang w:eastAsia="en-US"/>
        </w:rPr>
        <w:t xml:space="preserve"> </w:t>
      </w:r>
      <w:r>
        <w:rPr>
          <w:bCs/>
          <w:sz w:val="22"/>
          <w:szCs w:val="22"/>
          <w:lang w:eastAsia="en-US"/>
        </w:rPr>
        <w:t xml:space="preserve">к Техническому заданию (приложение № 5 к настоящему Договору)), предоставляет Подрядчику проектную и рабочую документацию в полном объеме (включая обосновывающие расчеты), отчет по </w:t>
      </w:r>
      <w:proofErr w:type="spellStart"/>
      <w:r>
        <w:rPr>
          <w:bCs/>
          <w:sz w:val="22"/>
          <w:szCs w:val="22"/>
          <w:lang w:eastAsia="en-US"/>
        </w:rPr>
        <w:t>инженерно</w:t>
      </w:r>
      <w:proofErr w:type="spellEnd"/>
      <w:r>
        <w:rPr>
          <w:bCs/>
          <w:sz w:val="22"/>
          <w:szCs w:val="22"/>
          <w:lang w:eastAsia="en-US"/>
        </w:rPr>
        <w:t xml:space="preserve">–геодезическим изысканиям, результаты работ, в 4 (четырех) экземплярах на бумажном носителе, в 1 (одном) экземпляре в электронном виде на CD или </w:t>
      </w:r>
      <w:r>
        <w:rPr>
          <w:bCs/>
          <w:sz w:val="22"/>
          <w:szCs w:val="22"/>
          <w:lang w:val="en-US" w:eastAsia="en-US"/>
        </w:rPr>
        <w:t>DVD</w:t>
      </w:r>
      <w:r>
        <w:rPr>
          <w:bCs/>
          <w:sz w:val="22"/>
          <w:szCs w:val="22"/>
          <w:lang w:eastAsia="en-US"/>
        </w:rPr>
        <w:t>, при этом текстовую и графическую информацию представить в стандартных форматах файлов *.</w:t>
      </w:r>
      <w:proofErr w:type="spellStart"/>
      <w:r>
        <w:rPr>
          <w:bCs/>
          <w:sz w:val="22"/>
          <w:szCs w:val="22"/>
          <w:lang w:eastAsia="en-US"/>
        </w:rPr>
        <w:t>pdf</w:t>
      </w:r>
      <w:proofErr w:type="spellEnd"/>
      <w:r>
        <w:rPr>
          <w:bCs/>
          <w:sz w:val="22"/>
          <w:szCs w:val="22"/>
          <w:lang w:eastAsia="en-US"/>
        </w:rPr>
        <w:t>, *.</w:t>
      </w:r>
      <w:proofErr w:type="spellStart"/>
      <w:r>
        <w:rPr>
          <w:bCs/>
          <w:sz w:val="22"/>
          <w:szCs w:val="22"/>
          <w:lang w:eastAsia="en-US"/>
        </w:rPr>
        <w:t>dwg</w:t>
      </w:r>
      <w:proofErr w:type="spellEnd"/>
      <w:r>
        <w:rPr>
          <w:bCs/>
          <w:sz w:val="22"/>
          <w:szCs w:val="22"/>
          <w:lang w:eastAsia="en-US"/>
        </w:rPr>
        <w:t>, *.</w:t>
      </w:r>
      <w:proofErr w:type="spellStart"/>
      <w:r>
        <w:rPr>
          <w:bCs/>
          <w:sz w:val="22"/>
          <w:szCs w:val="22"/>
          <w:lang w:eastAsia="en-US"/>
        </w:rPr>
        <w:t>xls</w:t>
      </w:r>
      <w:proofErr w:type="spellEnd"/>
      <w:r>
        <w:rPr>
          <w:bCs/>
          <w:sz w:val="22"/>
          <w:szCs w:val="22"/>
          <w:lang w:eastAsia="en-US"/>
        </w:rPr>
        <w:t>, *.</w:t>
      </w:r>
      <w:proofErr w:type="spellStart"/>
      <w:r>
        <w:rPr>
          <w:bCs/>
          <w:sz w:val="22"/>
          <w:szCs w:val="22"/>
          <w:lang w:eastAsia="en-US"/>
        </w:rPr>
        <w:t>xml</w:t>
      </w:r>
      <w:proofErr w:type="spellEnd"/>
      <w:r>
        <w:rPr>
          <w:bCs/>
          <w:sz w:val="22"/>
          <w:szCs w:val="22"/>
          <w:lang w:eastAsia="en-US"/>
        </w:rPr>
        <w:t xml:space="preserve">, </w:t>
      </w:r>
      <w:r w:rsidR="00AD07CA">
        <w:rPr>
          <w:bCs/>
          <w:sz w:val="22"/>
          <w:szCs w:val="22"/>
          <w:lang w:eastAsia="en-US"/>
        </w:rPr>
        <w:t>1 (о</w:t>
      </w:r>
      <w:r>
        <w:rPr>
          <w:bCs/>
          <w:sz w:val="22"/>
          <w:szCs w:val="22"/>
          <w:lang w:eastAsia="en-US"/>
        </w:rPr>
        <w:t>дин</w:t>
      </w:r>
      <w:r w:rsidR="00AD07CA">
        <w:rPr>
          <w:bCs/>
          <w:sz w:val="22"/>
          <w:szCs w:val="22"/>
          <w:lang w:eastAsia="en-US"/>
        </w:rPr>
        <w:t>)</w:t>
      </w:r>
      <w:r>
        <w:rPr>
          <w:bCs/>
          <w:sz w:val="22"/>
          <w:szCs w:val="22"/>
          <w:lang w:eastAsia="en-US"/>
        </w:rPr>
        <w:t xml:space="preserve">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организаций–владельцев инженерных коммуникаций, подлинники писем, технических условий и </w:t>
      </w:r>
      <w:proofErr w:type="spellStart"/>
      <w:r>
        <w:rPr>
          <w:bCs/>
          <w:sz w:val="22"/>
          <w:szCs w:val="22"/>
          <w:lang w:eastAsia="en-US"/>
        </w:rPr>
        <w:t>пр</w:t>
      </w:r>
      <w:proofErr w:type="spellEnd"/>
      <w:r>
        <w:rPr>
          <w:bCs/>
          <w:sz w:val="22"/>
          <w:szCs w:val="22"/>
          <w:lang w:eastAsia="en-US"/>
        </w:rPr>
        <w:t xml:space="preserve">).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9.9. Подрядчик,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 2 к настоящему Договору) и 1 (один) его экземпляр возвращает Субподрядчику. При наличии у Заказчика замечаний к Проектной и Рабочей документации он направляет Субподрядчику мотивированный отказ от подписания указанного Акта в сроки, указанные в п. 7.1.4 настоящего Договора.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9.10. Субподрядчик должен устранить обозначенные замечания в течение 5 (пяти) рабочих дней после получения мотивированного отказа Подрядчика от подписания</w:t>
      </w:r>
      <w:r w:rsidR="00A67274">
        <w:rPr>
          <w:sz w:val="22"/>
          <w:szCs w:val="22"/>
          <w:lang w:eastAsia="en-US"/>
        </w:rPr>
        <w:t xml:space="preserve"> Акта сдачи–приемки результатов </w:t>
      </w:r>
      <w:r>
        <w:rPr>
          <w:sz w:val="22"/>
          <w:szCs w:val="22"/>
          <w:lang w:eastAsia="en-US"/>
        </w:rPr>
        <w:t>выполненных работ и передачи прав (приложение № 2 к настоящему Договору) (если иной срок не согласован письменно Сторонами) и передать измененную и (или) доработанную Проектную и Рабочую документацию Заказчику.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9.11. Обязательства Субподрядчика по разработке Проектной и Рабочей документации считаются исполненными в полном объеме после подписания Подрядчиком Акта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9.12. Проектная и Рабочая документация, разработанная по Договору, принадлежит Заказчику, который вправе использовать ее по своему усмотрению. Субподрядчик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Подрядчика и Заказчика, а также каким–либо образом использовать Проектную и Рабочую документацию, в том числе для собственных нужд, без согласования с Подрядчиком и Заказчиком.</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9.13. Субподрядчик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9.14. При обнаружении недостатков в технической документации или в изыскательских работах Субподрядчик по требованию Подрядчика либо Заказчика и в сроки, установленные Подрядчиком либо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rPr>
      </w:pPr>
      <w:r>
        <w:rPr>
          <w:sz w:val="22"/>
          <w:szCs w:val="22"/>
          <w:lang w:eastAsia="en-US"/>
        </w:rPr>
        <w:t xml:space="preserve">9.15. В случае, если Субподрядчик в течение срока, указанного в п. 7.1.4 настоящего Договора, не получит подписанного Подрядчиком Акта сдачи–приемки результатов выполненных работ и передачи прав </w:t>
      </w:r>
      <w:r>
        <w:rPr>
          <w:sz w:val="22"/>
          <w:szCs w:val="22"/>
          <w:lang w:eastAsia="en-US"/>
        </w:rPr>
        <w:lastRenderedPageBreak/>
        <w:t>(приложение № 2 к настоящему Договору) либо отказа от подписания соответствующего Акта, он имеет право направить Подрядчику уведомление с требованием проведения совещания с участием Заказчика по вопросу приемки Работ по Договору. Отсутствие в указанные сроки Актов, подписанных Подрядчиком, не свидетельствует о приемке Результатов выполненных Работ.</w:t>
      </w:r>
    </w:p>
    <w:p w:rsidR="00D45BF9" w:rsidRDefault="00D45BF9" w:rsidP="004354DB">
      <w:pPr>
        <w:widowControl w:val="0"/>
        <w:tabs>
          <w:tab w:val="left" w:pos="1498"/>
        </w:tabs>
        <w:autoSpaceDE w:val="0"/>
        <w:autoSpaceDN w:val="0"/>
        <w:adjustRightInd w:val="0"/>
        <w:spacing w:line="238" w:lineRule="auto"/>
        <w:ind w:firstLine="567"/>
        <w:jc w:val="both"/>
        <w:rPr>
          <w:i/>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Статья 10. Ответственность Сторон</w:t>
      </w:r>
    </w:p>
    <w:p w:rsidR="00D45BF9" w:rsidRDefault="00D45BF9"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10.1. Подрядчик за нарушение договорных обязательств уплачивает Субподрядчику:</w:t>
      </w:r>
    </w:p>
    <w:p w:rsidR="00D45BF9" w:rsidRDefault="00D45BF9" w:rsidP="004354DB">
      <w:pPr>
        <w:pStyle w:val="afff9"/>
        <w:widowControl w:val="0"/>
        <w:numPr>
          <w:ilvl w:val="0"/>
          <w:numId w:val="24"/>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354DB">
      <w:pPr>
        <w:pStyle w:val="afff9"/>
        <w:widowControl w:val="0"/>
        <w:numPr>
          <w:ilvl w:val="0"/>
          <w:numId w:val="24"/>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Default="00D45BF9" w:rsidP="004354DB">
      <w:pPr>
        <w:pStyle w:val="afff9"/>
        <w:widowControl w:val="0"/>
        <w:numPr>
          <w:ilvl w:val="1"/>
          <w:numId w:val="25"/>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Pr>
          <w:sz w:val="22"/>
          <w:szCs w:val="22"/>
        </w:rPr>
        <w:t>Субподрядчик при нарушении договорных обязательств уплачивает Подрядчику:</w:t>
      </w:r>
    </w:p>
    <w:p w:rsidR="00D45BF9" w:rsidRDefault="00D45BF9" w:rsidP="004354DB">
      <w:pPr>
        <w:pStyle w:val="afff9"/>
        <w:widowControl w:val="0"/>
        <w:numPr>
          <w:ilvl w:val="2"/>
          <w:numId w:val="25"/>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Pr>
          <w:spacing w:val="-4"/>
          <w:sz w:val="22"/>
          <w:szCs w:val="22"/>
        </w:rPr>
        <w:t>графиком выполнения Работ и стоимости (приложение № 1 к настоящему Договору), – пени в размере</w:t>
      </w:r>
      <w:r>
        <w:rPr>
          <w:sz w:val="22"/>
          <w:szCs w:val="22"/>
        </w:rPr>
        <w:t xml:space="preserve"> 0,1 (ноль целых одной десятой)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D45BF9"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10.2.2. За нарушение срока, предусмотренного Договором или соответствующим</w:t>
      </w:r>
      <w:r>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D45BF9"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10.2.3.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10.2.4. Уплата штрафных санкций за нарушение обязательства в соответствии</w:t>
      </w:r>
      <w:r>
        <w:rPr>
          <w:sz w:val="22"/>
          <w:szCs w:val="22"/>
        </w:rPr>
        <w:t xml:space="preserve"> с п. 10.2 </w:t>
      </w:r>
      <w:r w:rsidR="00B27097">
        <w:rPr>
          <w:sz w:val="22"/>
          <w:szCs w:val="22"/>
        </w:rPr>
        <w:t xml:space="preserve">настоящего </w:t>
      </w:r>
      <w:r>
        <w:rPr>
          <w:sz w:val="22"/>
          <w:szCs w:val="22"/>
        </w:rPr>
        <w:t>Договора не освобождает Подрядчика от надлежащего исполнения нарушенного обязательства по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10.2.6. В случае ненадлежащего выполнения работ по Договору третьими лицами (Исполнителями),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10.5. По настоящему Договору возмещение убытков Подрядчиком производится только</w:t>
      </w:r>
      <w:r>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D45BF9"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 xml:space="preserve">10.7. Субподрядчик обязуется возместить Подрядчику суммы доначислений по налоговой проверке в </w:t>
      </w:r>
      <w:r>
        <w:rPr>
          <w:rFonts w:eastAsiaTheme="minorHAnsi"/>
          <w:sz w:val="22"/>
          <w:szCs w:val="22"/>
          <w:lang w:eastAsia="en-US"/>
        </w:rPr>
        <w:lastRenderedPageBreak/>
        <w:t>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w:t>
      </w:r>
      <w:proofErr w:type="spellStart"/>
      <w:r>
        <w:rPr>
          <w:sz w:val="22"/>
          <w:szCs w:val="22"/>
        </w:rPr>
        <w:t>Россети</w:t>
      </w:r>
      <w:proofErr w:type="spellEnd"/>
      <w:r>
        <w:rPr>
          <w:sz w:val="22"/>
          <w:szCs w:val="22"/>
        </w:rPr>
        <w:t xml:space="preserve">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w:t>
      </w:r>
      <w:proofErr w:type="spellStart"/>
      <w:r>
        <w:rPr>
          <w:sz w:val="22"/>
          <w:szCs w:val="22"/>
        </w:rPr>
        <w:t>Россети</w:t>
      </w:r>
      <w:proofErr w:type="spellEnd"/>
      <w:r>
        <w:rPr>
          <w:sz w:val="22"/>
          <w:szCs w:val="22"/>
        </w:rPr>
        <w:t xml:space="preserve"> Волга» товары (работы, услуги), имущественные права, являющиеся предметом настоящего Договора, требований к ПАО «</w:t>
      </w:r>
      <w:proofErr w:type="spellStart"/>
      <w:r>
        <w:rPr>
          <w:sz w:val="22"/>
          <w:szCs w:val="22"/>
        </w:rPr>
        <w:t>Россети</w:t>
      </w:r>
      <w:proofErr w:type="spellEnd"/>
      <w:r>
        <w:rPr>
          <w:sz w:val="22"/>
          <w:szCs w:val="22"/>
        </w:rPr>
        <w:t xml:space="preserve"> Волга» о возмещении убытков в виде начисленных по решению налогового органа налогов, сборов, страховых взносов, пеней, ш</w:t>
      </w:r>
      <w:r w:rsidR="00987F4A">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То Субподрядчик обязуется возместить ПАО «</w:t>
      </w:r>
      <w:proofErr w:type="spellStart"/>
      <w:r>
        <w:rPr>
          <w:sz w:val="22"/>
          <w:szCs w:val="22"/>
        </w:rPr>
        <w:t>Россети</w:t>
      </w:r>
      <w:proofErr w:type="spellEnd"/>
      <w:r>
        <w:rPr>
          <w:sz w:val="22"/>
          <w:szCs w:val="22"/>
        </w:rPr>
        <w:t xml:space="preserve"> Волга» убытки, который последний понес вследствие таких нарушений.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10.9. Субподрядчик в соответствии со ст. 406.1 Гражданского кодекса Российской Федерации возмещает ПАО «</w:t>
      </w:r>
      <w:proofErr w:type="spellStart"/>
      <w:r>
        <w:rPr>
          <w:sz w:val="22"/>
          <w:szCs w:val="22"/>
        </w:rPr>
        <w:t>Россети</w:t>
      </w:r>
      <w:proofErr w:type="spellEnd"/>
      <w:r>
        <w:rPr>
          <w:sz w:val="22"/>
          <w:szCs w:val="22"/>
        </w:rPr>
        <w:t xml:space="preserve"> Волга»</w:t>
      </w:r>
      <w:r>
        <w:rPr>
          <w:i/>
          <w:sz w:val="22"/>
          <w:szCs w:val="22"/>
        </w:rPr>
        <w:t xml:space="preserve"> </w:t>
      </w:r>
      <w:r>
        <w:rPr>
          <w:sz w:val="22"/>
          <w:szCs w:val="22"/>
        </w:rPr>
        <w:t>все убытки последнего, возникшие в случаях, указанных в п.</w:t>
      </w:r>
      <w:r w:rsidR="00987F4A">
        <w:rPr>
          <w:sz w:val="22"/>
          <w:szCs w:val="22"/>
        </w:rPr>
        <w:t xml:space="preserve"> </w:t>
      </w:r>
      <w:r w:rsidR="00872DA1">
        <w:rPr>
          <w:sz w:val="22"/>
          <w:szCs w:val="22"/>
        </w:rPr>
        <w:t>10.8</w:t>
      </w:r>
      <w:r>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D45BF9"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10.10. В случае невыполнения или ненадлежащего выполнения Субподрядчиком обязанностей, установленных в пункте 6.</w:t>
      </w:r>
      <w:r>
        <w:rPr>
          <w:sz w:val="22"/>
          <w:szCs w:val="22"/>
          <w:shd w:val="clear" w:color="auto" w:fill="FFFFFF" w:themeFill="background1"/>
        </w:rPr>
        <w:t>16 н</w:t>
      </w:r>
      <w:r w:rsidR="004370EF">
        <w:rPr>
          <w:sz w:val="22"/>
          <w:szCs w:val="22"/>
        </w:rPr>
        <w:t>астоящего Д</w:t>
      </w:r>
      <w:r>
        <w:rPr>
          <w:sz w:val="22"/>
          <w:szCs w:val="22"/>
        </w:rPr>
        <w:t>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11.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10"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11.2.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12.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12.1.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12.2.</w:t>
      </w:r>
      <w:r>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12.3.</w:t>
      </w:r>
      <w:r>
        <w:rPr>
          <w:sz w:val="22"/>
          <w:szCs w:val="22"/>
        </w:rPr>
        <w:tab/>
        <w:t xml:space="preserve">Подрядчик вправе в одностороннем внесудебном порядке отказаться от исполнения настоящего </w:t>
      </w:r>
      <w:r>
        <w:rPr>
          <w:sz w:val="22"/>
          <w:szCs w:val="22"/>
        </w:rPr>
        <w:lastRenderedPageBreak/>
        <w:t>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D45BF9"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12.4.</w:t>
      </w:r>
      <w:r>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 xml:space="preserve">ьств, предусмотренных </w:t>
      </w:r>
      <w:proofErr w:type="spellStart"/>
      <w:r w:rsidR="00FD711F">
        <w:rPr>
          <w:sz w:val="22"/>
          <w:szCs w:val="22"/>
        </w:rPr>
        <w:t>пп</w:t>
      </w:r>
      <w:proofErr w:type="spellEnd"/>
      <w:r w:rsidR="00FD711F">
        <w:rPr>
          <w:sz w:val="22"/>
          <w:szCs w:val="22"/>
        </w:rPr>
        <w:t>. 6.1.4–</w:t>
      </w:r>
      <w:r>
        <w:rPr>
          <w:sz w:val="22"/>
          <w:szCs w:val="22"/>
        </w:rPr>
        <w:t xml:space="preserve">6.1.6 </w:t>
      </w:r>
      <w:r w:rsidR="004370EF">
        <w:rPr>
          <w:sz w:val="22"/>
          <w:szCs w:val="22"/>
        </w:rPr>
        <w:t xml:space="preserve">настоящего </w:t>
      </w:r>
      <w:r>
        <w:rPr>
          <w:sz w:val="22"/>
          <w:szCs w:val="22"/>
        </w:rPr>
        <w:t>Договора;</w:t>
      </w:r>
    </w:p>
    <w:p w:rsidR="00D45BF9" w:rsidRDefault="00D45BF9" w:rsidP="004354DB">
      <w:pPr>
        <w:widowControl w:val="0"/>
        <w:numPr>
          <w:ilvl w:val="1"/>
          <w:numId w:val="27"/>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 xml:space="preserve">12.5.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 xml:space="preserve">п. 6.6, 6.15 </w:t>
      </w:r>
      <w:r w:rsidR="00EA3CE1">
        <w:rPr>
          <w:b w:val="0"/>
          <w:bCs w:val="0"/>
          <w:color w:val="000000" w:themeColor="text1"/>
          <w:sz w:val="22"/>
          <w:szCs w:val="22"/>
        </w:rPr>
        <w:t xml:space="preserve">настоящего </w:t>
      </w:r>
      <w:r>
        <w:rPr>
          <w:b w:val="0"/>
          <w:bCs w:val="0"/>
          <w:color w:val="000000" w:themeColor="text1"/>
          <w:sz w:val="22"/>
          <w:szCs w:val="22"/>
        </w:rPr>
        <w:t>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B25744"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12.6. В случае одностороннего отказа Подрядчика от исполнения настоящего Договора по указанным в пп.12.4 и 12.5 </w:t>
      </w:r>
      <w:r w:rsidR="004370EF">
        <w:rPr>
          <w:sz w:val="22"/>
          <w:szCs w:val="22"/>
        </w:rPr>
        <w:t xml:space="preserve">настоящего </w:t>
      </w:r>
      <w:r>
        <w:rPr>
          <w:sz w:val="22"/>
          <w:szCs w:val="22"/>
        </w:rPr>
        <w:t>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12.8. В течение 3 (трех) рабочих дней с даты получения от Субподрядчика Акта, указанного в п. 12.7</w:t>
      </w:r>
      <w:r w:rsidR="004370EF">
        <w:rPr>
          <w:sz w:val="22"/>
          <w:szCs w:val="22"/>
        </w:rPr>
        <w:t xml:space="preserve"> настоящего </w:t>
      </w:r>
      <w:r>
        <w:rPr>
          <w:sz w:val="22"/>
          <w:szCs w:val="22"/>
        </w:rPr>
        <w:t>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12.9.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12.7 </w:t>
      </w:r>
      <w:r w:rsidR="004370EF">
        <w:rPr>
          <w:sz w:val="22"/>
          <w:szCs w:val="22"/>
        </w:rPr>
        <w:t xml:space="preserve">настоящего </w:t>
      </w:r>
      <w:r>
        <w:rPr>
          <w:sz w:val="22"/>
          <w:szCs w:val="22"/>
        </w:rPr>
        <w:t>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13.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Pr>
          <w:sz w:val="22"/>
          <w:szCs w:val="22"/>
        </w:rPr>
        <w:t>Торгово</w:t>
      </w:r>
      <w:proofErr w:type="spellEnd"/>
      <w:r>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 xml:space="preserve">13.2. В случаях, предусмотренных в п. 13.1 </w:t>
      </w:r>
      <w:r w:rsidR="00EA3CE1">
        <w:rPr>
          <w:sz w:val="22"/>
          <w:szCs w:val="22"/>
        </w:rPr>
        <w:t xml:space="preserve">настоящего </w:t>
      </w:r>
      <w:r>
        <w:rPr>
          <w:sz w:val="22"/>
          <w:szCs w:val="22"/>
        </w:rPr>
        <w:t xml:space="preserve">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14.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 xml:space="preserve">14.4.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14.1 </w:t>
      </w:r>
      <w:r w:rsidR="00926067">
        <w:rPr>
          <w:sz w:val="22"/>
          <w:szCs w:val="22"/>
        </w:rPr>
        <w:t xml:space="preserve">настоящего </w:t>
      </w:r>
      <w:r>
        <w:rPr>
          <w:sz w:val="22"/>
          <w:szCs w:val="22"/>
        </w:rPr>
        <w:t>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15.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15.1.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D45BF9">
        <w:rPr>
          <w:sz w:val="22"/>
          <w:szCs w:val="22"/>
        </w:rPr>
        <w:t>Россети</w:t>
      </w:r>
      <w:proofErr w:type="spellEnd"/>
      <w:r w:rsidR="00D45BF9">
        <w:rPr>
          <w:sz w:val="22"/>
          <w:szCs w:val="22"/>
        </w:rPr>
        <w:t xml:space="preserve">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16.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16.1. Исполнителю известно о том, что ПАО «</w:t>
      </w:r>
      <w:proofErr w:type="spellStart"/>
      <w:r>
        <w:rPr>
          <w:color w:val="000000" w:themeColor="text1"/>
          <w:sz w:val="22"/>
          <w:szCs w:val="22"/>
        </w:rPr>
        <w:t>Россети</w:t>
      </w:r>
      <w:proofErr w:type="spellEnd"/>
      <w:r>
        <w:rPr>
          <w:color w:val="000000" w:themeColor="text1"/>
          <w:sz w:val="22"/>
          <w:szCs w:val="22"/>
        </w:rPr>
        <w:t xml:space="preserve">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(представленными в разделе «Антикоррупционная политика» на официальном сайте ПАО «</w:t>
      </w:r>
      <w:proofErr w:type="spellStart"/>
      <w:r>
        <w:rPr>
          <w:color w:val="000000" w:themeColor="text1"/>
          <w:sz w:val="22"/>
          <w:szCs w:val="22"/>
        </w:rPr>
        <w:t>Россети</w:t>
      </w:r>
      <w:proofErr w:type="spellEnd"/>
      <w:r>
        <w:rPr>
          <w:color w:val="000000" w:themeColor="text1"/>
          <w:sz w:val="22"/>
          <w:szCs w:val="22"/>
        </w:rPr>
        <w:t xml:space="preserve"> Волга»), полностью принимает положения Антикоррупционной политики ПАО «</w:t>
      </w:r>
      <w:proofErr w:type="spellStart"/>
      <w:r>
        <w:rPr>
          <w:color w:val="000000" w:themeColor="text1"/>
          <w:sz w:val="22"/>
          <w:szCs w:val="22"/>
        </w:rPr>
        <w:t>Россети</w:t>
      </w:r>
      <w:proofErr w:type="spellEnd"/>
      <w:r>
        <w:rPr>
          <w:color w:val="000000" w:themeColor="text1"/>
          <w:sz w:val="22"/>
          <w:szCs w:val="22"/>
        </w:rPr>
        <w:t xml:space="preserve"> Волга» и </w:t>
      </w:r>
      <w:r>
        <w:rPr>
          <w:color w:val="000000" w:themeColor="text1"/>
          <w:sz w:val="22"/>
          <w:szCs w:val="22"/>
        </w:rPr>
        <w:lastRenderedPageBreak/>
        <w:t>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16.4. В случае возникновения у одной из Сторон подозрений, что произошло или может произойти нарушение каких–либо положений п. 8.2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w:t>
      </w:r>
      <w:r w:rsidR="00926067">
        <w:rPr>
          <w:color w:val="000000" w:themeColor="text1"/>
          <w:sz w:val="22"/>
          <w:szCs w:val="22"/>
        </w:rPr>
        <w:t>8.2 настоящего Д</w:t>
      </w:r>
      <w:r>
        <w:rPr>
          <w:color w:val="000000" w:themeColor="text1"/>
          <w:sz w:val="22"/>
          <w:szCs w:val="22"/>
        </w:rPr>
        <w:t>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16.5.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w:t>
      </w:r>
      <w:r w:rsidR="00926067">
        <w:rPr>
          <w:color w:val="000000" w:themeColor="text1"/>
          <w:sz w:val="22"/>
          <w:szCs w:val="22"/>
        </w:rPr>
        <w:t>Д</w:t>
      </w:r>
      <w:r>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16.6.2.</w:t>
      </w:r>
      <w:r>
        <w:rPr>
          <w:color w:val="000000" w:themeColor="text1"/>
          <w:sz w:val="22"/>
          <w:szCs w:val="22"/>
        </w:rPr>
        <w:tab/>
        <w:t>Если при выполнении договора Субподрядчик будет иметь доступ к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1"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не разглашать инсайдерскую информацию ПАО «</w:t>
      </w:r>
      <w:proofErr w:type="spellStart"/>
      <w:r>
        <w:rPr>
          <w:color w:val="000000" w:themeColor="text1"/>
          <w:sz w:val="22"/>
          <w:szCs w:val="22"/>
        </w:rPr>
        <w:t>Россети</w:t>
      </w:r>
      <w:proofErr w:type="spellEnd"/>
      <w:r>
        <w:rPr>
          <w:color w:val="000000" w:themeColor="text1"/>
          <w:sz w:val="22"/>
          <w:szCs w:val="22"/>
        </w:rPr>
        <w:t xml:space="preserve">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Pr>
          <w:color w:val="000000" w:themeColor="text1"/>
          <w:sz w:val="22"/>
          <w:szCs w:val="22"/>
        </w:rPr>
        <w:t>Россети</w:t>
      </w:r>
      <w:proofErr w:type="spellEnd"/>
      <w:r>
        <w:rPr>
          <w:color w:val="000000" w:themeColor="text1"/>
          <w:sz w:val="22"/>
          <w:szCs w:val="22"/>
        </w:rPr>
        <w:t xml:space="preserve"> Волга» (ПАО «</w:t>
      </w:r>
      <w:proofErr w:type="spellStart"/>
      <w:r>
        <w:rPr>
          <w:color w:val="000000" w:themeColor="text1"/>
          <w:sz w:val="22"/>
          <w:szCs w:val="22"/>
        </w:rPr>
        <w:t>Россети</w:t>
      </w:r>
      <w:proofErr w:type="spellEnd"/>
      <w:r>
        <w:rPr>
          <w:color w:val="000000" w:themeColor="text1"/>
          <w:sz w:val="22"/>
          <w:szCs w:val="22"/>
        </w:rPr>
        <w:t xml:space="preserve">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17.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17.2.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 xml:space="preserve">17.3.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18.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lastRenderedPageBreak/>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 xml:space="preserve">18.9.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354DB">
      <w:pPr>
        <w:pStyle w:val="afff9"/>
        <w:widowControl w:val="0"/>
        <w:numPr>
          <w:ilvl w:val="0"/>
          <w:numId w:val="28"/>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19.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 xml:space="preserve">19.6. </w:t>
      </w:r>
      <w:r w:rsidR="00D45BF9" w:rsidRPr="00A67274">
        <w:rPr>
          <w:sz w:val="22"/>
          <w:szCs w:val="22"/>
        </w:rPr>
        <w:t xml:space="preserve">Приложение № 6 </w:t>
      </w:r>
      <w:r w:rsidR="00206C50">
        <w:rPr>
          <w:sz w:val="22"/>
          <w:szCs w:val="22"/>
        </w:rPr>
        <w:t>«</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 xml:space="preserve">19.8.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20.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Tr="009C75AD">
        <w:tc>
          <w:tcPr>
            <w:tcW w:w="5041"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Юридический адрес: 410012, </w:t>
            </w:r>
            <w:r w:rsidR="00770FDC">
              <w:rPr>
                <w:sz w:val="22"/>
                <w:szCs w:val="22"/>
              </w:rPr>
              <w:t xml:space="preserve">Российская Федерация, Саратовская область, </w:t>
            </w:r>
            <w:r>
              <w:rPr>
                <w:sz w:val="22"/>
                <w:szCs w:val="22"/>
              </w:rPr>
              <w:t xml:space="preserve">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Почтовый адрес: 410012, </w:t>
            </w:r>
            <w:r w:rsidR="00770FDC">
              <w:rPr>
                <w:sz w:val="22"/>
                <w:szCs w:val="22"/>
              </w:rPr>
              <w:t xml:space="preserve">Российская Федерация, Саратовская область, </w:t>
            </w:r>
            <w:r>
              <w:rPr>
                <w:sz w:val="22"/>
                <w:szCs w:val="22"/>
              </w:rPr>
              <w:t xml:space="preserve">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652E95" w:rsidP="004354DB">
            <w:pPr>
              <w:widowControl w:val="0"/>
              <w:tabs>
                <w:tab w:val="left" w:pos="993"/>
                <w:tab w:val="left" w:pos="1276"/>
              </w:tabs>
              <w:autoSpaceDE w:val="0"/>
              <w:autoSpaceDN w:val="0"/>
              <w:adjustRightInd w:val="0"/>
              <w:spacing w:line="238" w:lineRule="auto"/>
              <w:jc w:val="both"/>
              <w:rPr>
                <w:sz w:val="22"/>
                <w:szCs w:val="22"/>
              </w:rPr>
            </w:pPr>
            <w:hyperlink r:id="rId12"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proofErr w:type="spellStart"/>
              <w:r w:rsidR="009C75AD" w:rsidRPr="006A2729">
                <w:rPr>
                  <w:rStyle w:val="ad"/>
                  <w:sz w:val="22"/>
                  <w:szCs w:val="22"/>
                  <w:lang w:val="en-US"/>
                </w:rPr>
                <w:t>ru</w:t>
              </w:r>
              <w:proofErr w:type="spellEnd"/>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41"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D45BF9" w:rsidRDefault="00D45BF9" w:rsidP="00D73D58">
      <w:pPr>
        <w:widowControl w:val="0"/>
        <w:ind w:right="-8" w:firstLine="6379"/>
        <w:jc w:val="both"/>
        <w:rPr>
          <w:sz w:val="24"/>
          <w:szCs w:val="24"/>
        </w:rPr>
      </w:pPr>
    </w:p>
    <w:p w:rsidR="00D45BF9" w:rsidRDefault="00D45BF9" w:rsidP="00D73D58">
      <w:pPr>
        <w:widowControl w:val="0"/>
        <w:ind w:right="-8" w:firstLine="6379"/>
        <w:jc w:val="both"/>
        <w:rPr>
          <w:sz w:val="24"/>
          <w:szCs w:val="24"/>
        </w:rPr>
      </w:pPr>
    </w:p>
    <w:p w:rsidR="00A67274" w:rsidRDefault="00D45BF9" w:rsidP="002C2826">
      <w:pPr>
        <w:jc w:val="right"/>
        <w:rPr>
          <w:sz w:val="24"/>
          <w:szCs w:val="24"/>
        </w:rPr>
        <w:sectPr w:rsidR="00A67274" w:rsidSect="004370EF">
          <w:pgSz w:w="11906" w:h="16838"/>
          <w:pgMar w:top="567" w:right="567" w:bottom="567" w:left="1134" w:header="709" w:footer="709" w:gutter="0"/>
          <w:cols w:space="720"/>
        </w:sectPr>
      </w:pPr>
      <w:r>
        <w:rPr>
          <w:sz w:val="24"/>
          <w:szCs w:val="24"/>
        </w:rPr>
        <w:br w:type="page"/>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548"/>
        <w:gridCol w:w="1890"/>
        <w:gridCol w:w="1893"/>
        <w:gridCol w:w="2669"/>
        <w:gridCol w:w="1365"/>
        <w:gridCol w:w="1484"/>
        <w:gridCol w:w="1041"/>
        <w:gridCol w:w="38"/>
      </w:tblGrid>
      <w:tr w:rsidR="007C34B3" w:rsidRPr="00F01EC6" w:rsidTr="00206C50">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206C50">
        <w:trPr>
          <w:gridAfter w:val="1"/>
          <w:wAfter w:w="15" w:type="pct"/>
          <w:trHeight w:val="850"/>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206C50" w:rsidP="00206C50">
            <w:pPr>
              <w:widowControl w:val="0"/>
              <w:jc w:val="center"/>
              <w:rPr>
                <w:lang w:eastAsia="en-US"/>
              </w:rPr>
            </w:pPr>
            <w:r>
              <w:rPr>
                <w:b/>
              </w:rPr>
              <w:t>№</w:t>
            </w:r>
            <w:r w:rsidR="00C2209B" w:rsidRPr="007C34B3">
              <w:rPr>
                <w:b/>
              </w:rPr>
              <w:t xml:space="preserve"> п/п</w:t>
            </w:r>
          </w:p>
        </w:tc>
        <w:tc>
          <w:tcPr>
            <w:tcW w:w="122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Наименование Работ</w:t>
            </w:r>
          </w:p>
          <w:p w:rsidR="00D45BF9" w:rsidRPr="007C34B3" w:rsidRDefault="00D45BF9" w:rsidP="00206C50">
            <w:pPr>
              <w:widowControl w:val="0"/>
              <w:jc w:val="center"/>
              <w:rPr>
                <w:b/>
                <w:lang w:eastAsia="en-US"/>
              </w:rPr>
            </w:pPr>
            <w:r w:rsidRPr="007C34B3">
              <w:rPr>
                <w:b/>
                <w:lang w:eastAsia="en-US"/>
              </w:rPr>
              <w:t>(видов, этапов)</w:t>
            </w:r>
          </w:p>
        </w:tc>
        <w:tc>
          <w:tcPr>
            <w:tcW w:w="652"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начала выполнения Работ</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окончания</w:t>
            </w:r>
          </w:p>
          <w:p w:rsidR="00D45BF9" w:rsidRPr="007C34B3" w:rsidRDefault="00D45BF9" w:rsidP="00206C50">
            <w:pPr>
              <w:widowControl w:val="0"/>
              <w:jc w:val="center"/>
              <w:rPr>
                <w:b/>
                <w:lang w:eastAsia="en-US"/>
              </w:rPr>
            </w:pPr>
            <w:r w:rsidRPr="007C34B3">
              <w:rPr>
                <w:b/>
                <w:lang w:eastAsia="en-US"/>
              </w:rPr>
              <w:t>выполнения Работ</w:t>
            </w:r>
          </w:p>
        </w:tc>
        <w:tc>
          <w:tcPr>
            <w:tcW w:w="92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2"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Сумма</w:t>
            </w:r>
          </w:p>
          <w:p w:rsidR="00D45BF9" w:rsidRPr="003309DA" w:rsidRDefault="00D45BF9" w:rsidP="00206C50">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Итого</w:t>
            </w:r>
          </w:p>
        </w:tc>
      </w:tr>
      <w:tr w:rsidR="00206C50" w:rsidRPr="00F01EC6" w:rsidTr="00206C50">
        <w:trPr>
          <w:gridAfter w:val="1"/>
          <w:wAfter w:w="15" w:type="pct"/>
          <w:trHeight w:val="1125"/>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206C50" w:rsidRPr="007C34B3" w:rsidRDefault="00206C50" w:rsidP="00D73D58">
            <w:pPr>
              <w:widowControl w:val="0"/>
              <w:ind w:right="-119"/>
              <w:rPr>
                <w:b/>
                <w:lang w:eastAsia="en-US"/>
              </w:rPr>
            </w:pPr>
            <w:r w:rsidRPr="007C34B3">
              <w:rPr>
                <w:b/>
                <w:lang w:eastAsia="en-US"/>
              </w:rPr>
              <w:t>1</w:t>
            </w:r>
          </w:p>
        </w:tc>
        <w:tc>
          <w:tcPr>
            <w:tcW w:w="1224"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206C50" w:rsidP="00206C50">
            <w:pPr>
              <w:widowControl w:val="0"/>
              <w:jc w:val="both"/>
              <w:rPr>
                <w:lang w:eastAsia="en-US"/>
              </w:rPr>
            </w:pPr>
            <w:r w:rsidRPr="00206C50">
              <w:rPr>
                <w:lang w:eastAsia="en-US"/>
              </w:rPr>
              <w:t xml:space="preserve">Предпроектное обследование; разработка и согласование основных технических решений (ОТР) по проектируемому объекту; проведение необходимых </w:t>
            </w:r>
            <w:proofErr w:type="spellStart"/>
            <w:r w:rsidRPr="00206C50">
              <w:rPr>
                <w:lang w:eastAsia="en-US"/>
              </w:rPr>
              <w:t>инженерно</w:t>
            </w:r>
            <w:proofErr w:type="spellEnd"/>
            <w:r w:rsidRPr="00206C50">
              <w:rPr>
                <w:lang w:eastAsia="en-US"/>
              </w:rPr>
              <w:t>–геодезических изысканий</w:t>
            </w:r>
          </w:p>
        </w:tc>
        <w:tc>
          <w:tcPr>
            <w:tcW w:w="652"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653"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921"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206C50" w:rsidP="00206C50">
            <w:pPr>
              <w:widowControl w:val="0"/>
              <w:jc w:val="both"/>
              <w:rPr>
                <w:lang w:eastAsia="en-US"/>
              </w:rPr>
            </w:pPr>
            <w:r w:rsidRPr="00206C50">
              <w:rPr>
                <w:color w:val="000000" w:themeColor="text1"/>
                <w:lang w:eastAsia="en-US"/>
              </w:rPr>
              <w:t>Разработанные и согласованные с Заказчиком ОТР по проектируемому объекту</w:t>
            </w:r>
            <w:r w:rsidRPr="00206C50">
              <w:rPr>
                <w:lang w:eastAsia="en-US"/>
              </w:rPr>
              <w:t xml:space="preserve">, отчет по </w:t>
            </w:r>
            <w:proofErr w:type="spellStart"/>
            <w:r w:rsidRPr="00206C50">
              <w:rPr>
                <w:lang w:eastAsia="en-US"/>
              </w:rPr>
              <w:t>инженерно</w:t>
            </w:r>
            <w:proofErr w:type="spellEnd"/>
            <w:r w:rsidRPr="00206C50">
              <w:rPr>
                <w:lang w:eastAsia="en-US"/>
              </w:rPr>
              <w:t>–геодезическим изысканиям</w:t>
            </w:r>
          </w:p>
        </w:tc>
        <w:tc>
          <w:tcPr>
            <w:tcW w:w="471"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512"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359"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r>
      <w:tr w:rsidR="00351435" w:rsidRPr="00F01EC6" w:rsidTr="00206C50">
        <w:trPr>
          <w:gridAfter w:val="1"/>
          <w:wAfter w:w="15" w:type="pct"/>
          <w:trHeight w:val="1267"/>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FF55BA">
            <w:pPr>
              <w:widowControl w:val="0"/>
              <w:ind w:right="-119"/>
              <w:rPr>
                <w:b/>
                <w:lang w:eastAsia="en-US"/>
              </w:rPr>
            </w:pPr>
            <w:r w:rsidRPr="007C34B3">
              <w:rPr>
                <w:b/>
                <w:lang w:eastAsia="en-US"/>
              </w:rPr>
              <w:t>2</w:t>
            </w:r>
          </w:p>
        </w:tc>
        <w:tc>
          <w:tcPr>
            <w:tcW w:w="1224" w:type="pct"/>
            <w:tcBorders>
              <w:top w:val="single" w:sz="4" w:space="0" w:color="auto"/>
              <w:left w:val="single" w:sz="4" w:space="0" w:color="auto"/>
              <w:bottom w:val="single" w:sz="4" w:space="0" w:color="auto"/>
              <w:right w:val="single" w:sz="4" w:space="0" w:color="auto"/>
            </w:tcBorders>
            <w:vAlign w:val="center"/>
            <w:hideMark/>
          </w:tcPr>
          <w:p w:rsidR="00C2209B" w:rsidRPr="00206C50" w:rsidRDefault="00C2209B" w:rsidP="00206C50">
            <w:pPr>
              <w:widowControl w:val="0"/>
              <w:jc w:val="both"/>
              <w:rPr>
                <w:color w:val="000000" w:themeColor="text1"/>
                <w:lang w:eastAsia="en-US"/>
              </w:rPr>
            </w:pPr>
            <w:r w:rsidRPr="00206C50">
              <w:rPr>
                <w:lang w:eastAsia="en-US"/>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w:t>
            </w:r>
            <w:r w:rsidR="00206C50">
              <w:rPr>
                <w:lang w:eastAsia="en-US"/>
              </w:rPr>
              <w:t>мещения зарядной инфраструктуры</w:t>
            </w:r>
          </w:p>
        </w:tc>
        <w:tc>
          <w:tcPr>
            <w:tcW w:w="652" w:type="pct"/>
            <w:tcBorders>
              <w:top w:val="single" w:sz="4" w:space="0" w:color="auto"/>
              <w:left w:val="single" w:sz="4" w:space="0" w:color="auto"/>
              <w:bottom w:val="single" w:sz="4" w:space="0" w:color="auto"/>
              <w:right w:val="single" w:sz="4" w:space="0" w:color="auto"/>
            </w:tcBorders>
            <w:vAlign w:val="center"/>
          </w:tcPr>
          <w:p w:rsidR="00C2209B" w:rsidRPr="00206C50" w:rsidRDefault="00C2209B" w:rsidP="00FF55BA">
            <w:pPr>
              <w:widowControl w:val="0"/>
              <w:jc w:val="center"/>
              <w:rPr>
                <w:lang w:eastAsia="en-US"/>
              </w:rPr>
            </w:pPr>
          </w:p>
        </w:tc>
        <w:tc>
          <w:tcPr>
            <w:tcW w:w="653" w:type="pct"/>
            <w:tcBorders>
              <w:top w:val="single" w:sz="4" w:space="0" w:color="auto"/>
              <w:left w:val="single" w:sz="4" w:space="0" w:color="auto"/>
              <w:bottom w:val="single" w:sz="4" w:space="0" w:color="auto"/>
              <w:right w:val="single" w:sz="4" w:space="0" w:color="auto"/>
            </w:tcBorders>
            <w:vAlign w:val="center"/>
          </w:tcPr>
          <w:p w:rsidR="00C2209B" w:rsidRPr="00206C50" w:rsidRDefault="00C2209B" w:rsidP="00FF55BA">
            <w:pPr>
              <w:widowControl w:val="0"/>
              <w:jc w:val="center"/>
              <w:rPr>
                <w:lang w:eastAsia="en-US"/>
              </w:rPr>
            </w:pPr>
          </w:p>
        </w:tc>
        <w:tc>
          <w:tcPr>
            <w:tcW w:w="921" w:type="pct"/>
            <w:tcBorders>
              <w:top w:val="single" w:sz="4" w:space="0" w:color="auto"/>
              <w:left w:val="single" w:sz="4" w:space="0" w:color="auto"/>
              <w:bottom w:val="single" w:sz="4" w:space="0" w:color="auto"/>
              <w:right w:val="single" w:sz="4" w:space="0" w:color="auto"/>
            </w:tcBorders>
            <w:vAlign w:val="center"/>
            <w:hideMark/>
          </w:tcPr>
          <w:p w:rsidR="00C2209B" w:rsidRPr="00206C50" w:rsidRDefault="00C2209B" w:rsidP="00206C50">
            <w:pPr>
              <w:widowControl w:val="0"/>
              <w:jc w:val="both"/>
              <w:rPr>
                <w:color w:val="000000" w:themeColor="text1"/>
                <w:lang w:eastAsia="en-US"/>
              </w:rPr>
            </w:pPr>
            <w:r w:rsidRPr="00206C50">
              <w:rPr>
                <w:lang w:eastAsia="en-US"/>
              </w:rPr>
              <w:t xml:space="preserve">Разработанная и согласованная Заказчиком проектная документация, а </w:t>
            </w:r>
            <w:proofErr w:type="gramStart"/>
            <w:r w:rsidRPr="00206C50">
              <w:rPr>
                <w:lang w:eastAsia="en-US"/>
              </w:rPr>
              <w:t>так же</w:t>
            </w:r>
            <w:proofErr w:type="gramEnd"/>
            <w:r w:rsidRPr="00206C50">
              <w:rPr>
                <w:lang w:eastAsia="en-US"/>
              </w:rPr>
              <w:t xml:space="preserve"> принятая по Акту сдачи-приемки Результатов выполненных работ и передачи прав </w:t>
            </w:r>
          </w:p>
        </w:tc>
        <w:tc>
          <w:tcPr>
            <w:tcW w:w="471" w:type="pct"/>
            <w:tcBorders>
              <w:top w:val="single" w:sz="4" w:space="0" w:color="auto"/>
              <w:left w:val="single" w:sz="4" w:space="0" w:color="auto"/>
              <w:bottom w:val="single" w:sz="4" w:space="0" w:color="auto"/>
              <w:right w:val="single" w:sz="4" w:space="0" w:color="auto"/>
            </w:tcBorders>
            <w:vAlign w:val="center"/>
            <w:hideMark/>
          </w:tcPr>
          <w:p w:rsidR="00C2209B" w:rsidRPr="00206C50" w:rsidRDefault="00C2209B" w:rsidP="00FF55BA">
            <w:pPr>
              <w:rPr>
                <w:lang w:eastAsia="en-US"/>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C2209B" w:rsidRPr="00206C50" w:rsidRDefault="00C2209B" w:rsidP="00FF55BA">
            <w:pPr>
              <w:rPr>
                <w:sz w:val="22"/>
                <w:szCs w:val="22"/>
                <w:lang w:eastAsia="en-US"/>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C2209B" w:rsidRPr="00206C50" w:rsidRDefault="00C2209B" w:rsidP="00FF55BA">
            <w:pPr>
              <w:rPr>
                <w:sz w:val="22"/>
                <w:szCs w:val="22"/>
                <w:lang w:eastAsia="en-US"/>
              </w:rPr>
            </w:pPr>
          </w:p>
        </w:tc>
      </w:tr>
    </w:tbl>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4C6734">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w:t>
      </w:r>
      <w:proofErr w:type="gramStart"/>
      <w:r>
        <w:rPr>
          <w:b/>
          <w:sz w:val="22"/>
          <w:szCs w:val="22"/>
        </w:rPr>
        <w:t xml:space="preserve">   «</w:t>
      </w:r>
      <w:proofErr w:type="gramEnd"/>
      <w:r>
        <w:rPr>
          <w:b/>
          <w:sz w:val="22"/>
          <w:szCs w:val="22"/>
        </w:rPr>
        <w:t xml:space="preserve">______»_______20__г.                           </w:t>
      </w:r>
    </w:p>
    <w:p w:rsidR="00D45BF9" w:rsidRDefault="00D45BF9" w:rsidP="00D73D58">
      <w:pPr>
        <w:jc w:val="both"/>
        <w:rPr>
          <w:sz w:val="22"/>
          <w:szCs w:val="22"/>
        </w:rPr>
      </w:pPr>
      <w:r>
        <w:rPr>
          <w:sz w:val="22"/>
          <w:szCs w:val="22"/>
        </w:rPr>
        <w:t xml:space="preserve">        Подрядчик _______________________</w:t>
      </w:r>
      <w:proofErr w:type="gramStart"/>
      <w:r>
        <w:rPr>
          <w:sz w:val="22"/>
          <w:szCs w:val="22"/>
        </w:rPr>
        <w:t>_  в</w:t>
      </w:r>
      <w:proofErr w:type="gramEnd"/>
      <w:r>
        <w:rPr>
          <w:sz w:val="22"/>
          <w:szCs w:val="22"/>
        </w:rPr>
        <w:t xml:space="preserve"> лице _________________</w:t>
      </w:r>
    </w:p>
    <w:p w:rsidR="00D45BF9" w:rsidRDefault="00D45BF9" w:rsidP="00D73D58">
      <w:pPr>
        <w:jc w:val="both"/>
        <w:rPr>
          <w:b/>
          <w:sz w:val="18"/>
          <w:szCs w:val="22"/>
        </w:rPr>
      </w:pPr>
      <w:r>
        <w:rPr>
          <w:sz w:val="18"/>
          <w:szCs w:val="22"/>
        </w:rPr>
        <w:t xml:space="preserve">           </w:t>
      </w:r>
      <w:r>
        <w:rPr>
          <w:noProof/>
        </w:rPr>
        <w:drawing>
          <wp:anchor distT="0" distB="0" distL="114300" distR="114300" simplePos="0" relativeHeight="251654144" behindDoc="1" locked="0" layoutInCell="1" allowOverlap="1">
            <wp:simplePos x="0" y="0"/>
            <wp:positionH relativeFrom="page">
              <wp:posOffset>720090</wp:posOffset>
            </wp:positionH>
            <wp:positionV relativeFrom="paragraph">
              <wp:posOffset>-635</wp:posOffset>
            </wp:positionV>
            <wp:extent cx="6318250" cy="4550410"/>
            <wp:effectExtent l="0" t="0" r="0" b="254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8250" cy="4550410"/>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22"/>
        </w:rPr>
        <w:t xml:space="preserve">                          (наименование </w:t>
      </w:r>
      <w:proofErr w:type="gramStart"/>
      <w:r>
        <w:rPr>
          <w:sz w:val="18"/>
          <w:szCs w:val="22"/>
        </w:rPr>
        <w:t xml:space="preserve">организации)   </w:t>
      </w:r>
      <w:proofErr w:type="gramEnd"/>
      <w:r>
        <w:rPr>
          <w:sz w:val="18"/>
          <w:szCs w:val="22"/>
        </w:rPr>
        <w:t xml:space="preserve">                              (должность)</w:t>
      </w:r>
    </w:p>
    <w:p w:rsidR="00D45BF9" w:rsidRDefault="00D45BF9" w:rsidP="00D73D58">
      <w:pPr>
        <w:jc w:val="both"/>
        <w:rPr>
          <w:sz w:val="22"/>
          <w:szCs w:val="22"/>
        </w:rPr>
      </w:pPr>
      <w:r>
        <w:rPr>
          <w:sz w:val="22"/>
          <w:szCs w:val="22"/>
        </w:rPr>
        <w:t>___________________, действующего на основании________________________________________</w:t>
      </w:r>
    </w:p>
    <w:p w:rsidR="00D45BF9" w:rsidRDefault="00D45BF9" w:rsidP="00D73D58">
      <w:pPr>
        <w:jc w:val="both"/>
        <w:rPr>
          <w:sz w:val="22"/>
          <w:szCs w:val="22"/>
        </w:rPr>
      </w:pPr>
      <w:r>
        <w:rPr>
          <w:sz w:val="22"/>
          <w:szCs w:val="22"/>
        </w:rPr>
        <w:t xml:space="preserve">        (</w:t>
      </w:r>
      <w:proofErr w:type="gramStart"/>
      <w:r>
        <w:rPr>
          <w:sz w:val="18"/>
          <w:szCs w:val="22"/>
        </w:rPr>
        <w:t xml:space="preserve">ФИО)   </w:t>
      </w:r>
      <w:proofErr w:type="gramEnd"/>
      <w:r>
        <w:rPr>
          <w:sz w:val="18"/>
          <w:szCs w:val="22"/>
        </w:rPr>
        <w:t xml:space="preserve">                                                                                                                        (Устава, доверенности №, дата)                                               </w:t>
      </w:r>
      <w:r>
        <w:rPr>
          <w:sz w:val="22"/>
          <w:szCs w:val="22"/>
        </w:rPr>
        <w:t>с одной стороны, и Субподрядчик _______________________________ в лице ________________</w:t>
      </w:r>
    </w:p>
    <w:p w:rsidR="00D45BF9" w:rsidRDefault="00D45BF9" w:rsidP="00D73D58">
      <w:pPr>
        <w:jc w:val="both"/>
        <w:rPr>
          <w:sz w:val="18"/>
          <w:szCs w:val="22"/>
        </w:rPr>
      </w:pPr>
      <w:r>
        <w:rPr>
          <w:sz w:val="18"/>
          <w:szCs w:val="22"/>
        </w:rPr>
        <w:t xml:space="preserve">                                                                                              (наименование </w:t>
      </w:r>
      <w:proofErr w:type="gramStart"/>
      <w:r>
        <w:rPr>
          <w:sz w:val="18"/>
          <w:szCs w:val="22"/>
        </w:rPr>
        <w:t xml:space="preserve">организации)   </w:t>
      </w:r>
      <w:proofErr w:type="gramEnd"/>
      <w:r>
        <w:rPr>
          <w:sz w:val="18"/>
          <w:szCs w:val="22"/>
        </w:rPr>
        <w:t xml:space="preserve">                              (должность)</w:t>
      </w:r>
    </w:p>
    <w:p w:rsidR="00D45BF9" w:rsidRDefault="00D45BF9" w:rsidP="00D73D58">
      <w:pPr>
        <w:jc w:val="both"/>
        <w:rPr>
          <w:sz w:val="22"/>
          <w:szCs w:val="22"/>
        </w:rPr>
      </w:pPr>
      <w:r>
        <w:rPr>
          <w:sz w:val="22"/>
          <w:szCs w:val="22"/>
        </w:rPr>
        <w:t>__________________________, действующего на основании ________________________________________</w:t>
      </w:r>
    </w:p>
    <w:p w:rsidR="00D45BF9" w:rsidRDefault="00D45BF9" w:rsidP="00D73D58">
      <w:pPr>
        <w:jc w:val="both"/>
        <w:rPr>
          <w:sz w:val="18"/>
          <w:szCs w:val="22"/>
        </w:rPr>
      </w:pPr>
      <w:r>
        <w:rPr>
          <w:sz w:val="18"/>
          <w:szCs w:val="22"/>
        </w:rPr>
        <w:t xml:space="preserve">      (</w:t>
      </w:r>
      <w:proofErr w:type="gramStart"/>
      <w:r>
        <w:rPr>
          <w:sz w:val="18"/>
          <w:szCs w:val="22"/>
        </w:rPr>
        <w:t xml:space="preserve">ФИО)   </w:t>
      </w:r>
      <w:proofErr w:type="gramEnd"/>
      <w:r>
        <w:rPr>
          <w:sz w:val="18"/>
          <w:szCs w:val="22"/>
        </w:rPr>
        <w:t xml:space="preserve">                                                                                                                        (Устава, доверенности №, дата)</w:t>
      </w:r>
    </w:p>
    <w:p w:rsidR="00D45BF9" w:rsidRDefault="00D45BF9" w:rsidP="00D73D58">
      <w:pPr>
        <w:jc w:val="both"/>
        <w:rPr>
          <w:sz w:val="22"/>
          <w:szCs w:val="22"/>
        </w:rPr>
      </w:pPr>
      <w:r>
        <w:rPr>
          <w:sz w:val="22"/>
          <w:szCs w:val="22"/>
        </w:rPr>
        <w:t>с другой стороны, составили настоящий акт о следующем:</w:t>
      </w:r>
    </w:p>
    <w:p w:rsidR="00D45BF9" w:rsidRDefault="00D45BF9" w:rsidP="00D73D58">
      <w:pPr>
        <w:jc w:val="both"/>
        <w:rPr>
          <w:sz w:val="22"/>
          <w:szCs w:val="22"/>
        </w:rPr>
      </w:pPr>
    </w:p>
    <w:p w:rsidR="00D45BF9" w:rsidRDefault="00D45BF9" w:rsidP="00D73D58">
      <w:pPr>
        <w:jc w:val="both"/>
        <w:rPr>
          <w:sz w:val="22"/>
          <w:szCs w:val="22"/>
        </w:rPr>
      </w:pPr>
      <w:r>
        <w:rPr>
          <w:sz w:val="22"/>
          <w:szCs w:val="22"/>
        </w:rPr>
        <w:t xml:space="preserve">«Субподрядчиком» выполнены работы (оказаны </w:t>
      </w:r>
      <w:proofErr w:type="gramStart"/>
      <w:r>
        <w:rPr>
          <w:sz w:val="22"/>
          <w:szCs w:val="22"/>
        </w:rPr>
        <w:t>услуги)  по</w:t>
      </w:r>
      <w:proofErr w:type="gramEnd"/>
      <w:r>
        <w:rPr>
          <w:sz w:val="22"/>
          <w:szCs w:val="22"/>
        </w:rPr>
        <w:t xml:space="preserve"> договору от _________ №_____________</w:t>
      </w:r>
    </w:p>
    <w:p w:rsidR="00D45BF9" w:rsidRDefault="00D45BF9" w:rsidP="00D73D58">
      <w:pPr>
        <w:jc w:val="both"/>
        <w:rPr>
          <w:sz w:val="22"/>
          <w:szCs w:val="22"/>
        </w:rPr>
      </w:pPr>
    </w:p>
    <w:tbl>
      <w:tblPr>
        <w:tblStyle w:val="630"/>
        <w:tblW w:w="0" w:type="auto"/>
        <w:tblInd w:w="0" w:type="dxa"/>
        <w:tblLook w:val="04A0" w:firstRow="1" w:lastRow="0" w:firstColumn="1" w:lastColumn="0" w:noHBand="0" w:noVBand="1"/>
      </w:tblPr>
      <w:tblGrid>
        <w:gridCol w:w="1196"/>
        <w:gridCol w:w="1196"/>
        <w:gridCol w:w="1196"/>
        <w:gridCol w:w="1196"/>
        <w:gridCol w:w="1196"/>
        <w:gridCol w:w="1197"/>
        <w:gridCol w:w="1197"/>
        <w:gridCol w:w="1197"/>
      </w:tblGrid>
      <w:tr w:rsidR="00D45BF9" w:rsidTr="00D45BF9">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 п/п</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Ед. измерения</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Количество</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Цена (тариф),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Сумма,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НДС,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Всего с НДС, руб.</w:t>
            </w: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bl>
    <w:p w:rsidR="00D45BF9" w:rsidRDefault="00D45BF9" w:rsidP="00D73D58">
      <w:pPr>
        <w:rPr>
          <w:sz w:val="22"/>
          <w:szCs w:val="24"/>
        </w:rPr>
      </w:pPr>
    </w:p>
    <w:p w:rsidR="00D45BF9" w:rsidRDefault="00D45BF9" w:rsidP="00D73D58">
      <w:pPr>
        <w:rPr>
          <w:sz w:val="22"/>
          <w:szCs w:val="24"/>
        </w:rPr>
      </w:pPr>
    </w:p>
    <w:p w:rsidR="00D45BF9" w:rsidRDefault="00D45BF9" w:rsidP="00D73D58">
      <w:pPr>
        <w:rPr>
          <w:sz w:val="22"/>
          <w:szCs w:val="24"/>
        </w:rPr>
      </w:pPr>
      <w:r>
        <w:rPr>
          <w:sz w:val="22"/>
          <w:szCs w:val="24"/>
        </w:rPr>
        <w:t>В период с «__</w:t>
      </w:r>
      <w:proofErr w:type="gramStart"/>
      <w:r>
        <w:rPr>
          <w:sz w:val="22"/>
          <w:szCs w:val="24"/>
        </w:rPr>
        <w:t>_»_</w:t>
      </w:r>
      <w:proofErr w:type="gramEnd"/>
      <w:r>
        <w:rPr>
          <w:sz w:val="22"/>
          <w:szCs w:val="24"/>
        </w:rPr>
        <w:t>_______20__г.                                   по «___</w:t>
      </w:r>
      <w:proofErr w:type="gramStart"/>
      <w:r>
        <w:rPr>
          <w:sz w:val="22"/>
          <w:szCs w:val="24"/>
        </w:rPr>
        <w:t>_»_</w:t>
      </w:r>
      <w:proofErr w:type="gramEnd"/>
      <w:r>
        <w:rPr>
          <w:sz w:val="22"/>
          <w:szCs w:val="24"/>
        </w:rPr>
        <w:t>__________20 __ г.</w:t>
      </w:r>
    </w:p>
    <w:p w:rsidR="00D45BF9" w:rsidRDefault="00D45BF9" w:rsidP="00D73D58">
      <w:pPr>
        <w:rPr>
          <w:sz w:val="22"/>
          <w:szCs w:val="24"/>
        </w:rPr>
      </w:pPr>
    </w:p>
    <w:p w:rsidR="00D45BF9" w:rsidRDefault="00D45BF9" w:rsidP="00D73D58">
      <w:pPr>
        <w:rPr>
          <w:sz w:val="22"/>
          <w:szCs w:val="24"/>
        </w:rPr>
      </w:pPr>
      <w:r>
        <w:rPr>
          <w:sz w:val="22"/>
          <w:szCs w:val="24"/>
        </w:rPr>
        <w:t xml:space="preserve">С надлежащим качеством и в полном объеме на общую сумму </w:t>
      </w:r>
    </w:p>
    <w:p w:rsidR="00D45BF9" w:rsidRDefault="00D45BF9" w:rsidP="00D73D58">
      <w:pPr>
        <w:rPr>
          <w:sz w:val="22"/>
          <w:szCs w:val="24"/>
        </w:rPr>
      </w:pPr>
      <w:r>
        <w:rPr>
          <w:sz w:val="22"/>
          <w:szCs w:val="24"/>
        </w:rPr>
        <w:t>_________________________</w:t>
      </w:r>
      <w:proofErr w:type="gramStart"/>
      <w:r>
        <w:rPr>
          <w:sz w:val="22"/>
          <w:szCs w:val="24"/>
        </w:rPr>
        <w:t>_  руб.</w:t>
      </w:r>
      <w:proofErr w:type="gramEnd"/>
      <w:r>
        <w:rPr>
          <w:sz w:val="22"/>
          <w:szCs w:val="24"/>
        </w:rPr>
        <w:t xml:space="preserve"> _______  коп.</w:t>
      </w:r>
    </w:p>
    <w:p w:rsidR="00D45BF9" w:rsidRDefault="00D45BF9" w:rsidP="00D73D58">
      <w:pPr>
        <w:rPr>
          <w:sz w:val="18"/>
          <w:szCs w:val="24"/>
        </w:rPr>
      </w:pPr>
      <w:r>
        <w:rPr>
          <w:sz w:val="18"/>
          <w:szCs w:val="24"/>
        </w:rPr>
        <w:t xml:space="preserve">         (цифрами)</w:t>
      </w:r>
    </w:p>
    <w:p w:rsidR="00D45BF9" w:rsidRDefault="00D45BF9" w:rsidP="00D73D58">
      <w:pPr>
        <w:rPr>
          <w:sz w:val="18"/>
          <w:szCs w:val="24"/>
        </w:rPr>
      </w:pPr>
      <w:r>
        <w:rPr>
          <w:sz w:val="18"/>
          <w:szCs w:val="24"/>
        </w:rPr>
        <w:t>_______________________________________________________________________________________________________________</w:t>
      </w:r>
    </w:p>
    <w:p w:rsidR="00D45BF9" w:rsidRDefault="00D45BF9" w:rsidP="00D73D58">
      <w:pPr>
        <w:rPr>
          <w:sz w:val="18"/>
          <w:szCs w:val="24"/>
        </w:rPr>
      </w:pPr>
      <w:r>
        <w:rPr>
          <w:sz w:val="18"/>
          <w:szCs w:val="24"/>
        </w:rPr>
        <w:t xml:space="preserve">                       (прописью)</w:t>
      </w:r>
    </w:p>
    <w:p w:rsidR="00D45BF9" w:rsidRDefault="00D45BF9" w:rsidP="00D73D58">
      <w:pPr>
        <w:rPr>
          <w:sz w:val="22"/>
          <w:szCs w:val="24"/>
        </w:rPr>
      </w:pPr>
      <w:r>
        <w:rPr>
          <w:sz w:val="22"/>
          <w:szCs w:val="24"/>
        </w:rPr>
        <w:t>В том числе налог на добавленную стоимость______________________</w:t>
      </w:r>
      <w:proofErr w:type="spellStart"/>
      <w:r>
        <w:rPr>
          <w:sz w:val="22"/>
          <w:szCs w:val="24"/>
        </w:rPr>
        <w:t>руб</w:t>
      </w:r>
      <w:proofErr w:type="spellEnd"/>
      <w:r>
        <w:rPr>
          <w:sz w:val="22"/>
          <w:szCs w:val="24"/>
        </w:rPr>
        <w:t>._____________коп.</w:t>
      </w:r>
    </w:p>
    <w:p w:rsidR="00D45BF9" w:rsidRDefault="00D45BF9" w:rsidP="00D73D58">
      <w:pPr>
        <w:rPr>
          <w:sz w:val="22"/>
          <w:szCs w:val="24"/>
        </w:rPr>
      </w:pPr>
      <w:r>
        <w:rPr>
          <w:sz w:val="22"/>
          <w:szCs w:val="24"/>
        </w:rPr>
        <w:t xml:space="preserve">                                                                                                                            </w:t>
      </w:r>
    </w:p>
    <w:p w:rsidR="00D45BF9" w:rsidRDefault="00D45BF9" w:rsidP="00D73D58">
      <w:pPr>
        <w:rPr>
          <w:sz w:val="22"/>
          <w:szCs w:val="24"/>
        </w:rPr>
      </w:pPr>
      <w:r>
        <w:rPr>
          <w:sz w:val="22"/>
          <w:szCs w:val="24"/>
        </w:rPr>
        <w:t>Работу сдал      _____________       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                    </w:t>
      </w:r>
    </w:p>
    <w:p w:rsidR="00D45BF9" w:rsidRDefault="00D45BF9" w:rsidP="00D73D58">
      <w:pPr>
        <w:rPr>
          <w:sz w:val="22"/>
          <w:szCs w:val="24"/>
        </w:rPr>
      </w:pPr>
      <w:proofErr w:type="spellStart"/>
      <w:r>
        <w:rPr>
          <w:sz w:val="22"/>
          <w:szCs w:val="24"/>
        </w:rPr>
        <w:t>мп</w:t>
      </w:r>
      <w:proofErr w:type="spellEnd"/>
    </w:p>
    <w:p w:rsidR="00D45BF9" w:rsidRDefault="00D45BF9" w:rsidP="00D73D58">
      <w:pPr>
        <w:rPr>
          <w:sz w:val="22"/>
          <w:szCs w:val="24"/>
        </w:rPr>
      </w:pPr>
    </w:p>
    <w:p w:rsidR="00D45BF9" w:rsidRDefault="00D45BF9" w:rsidP="00D73D58">
      <w:pPr>
        <w:rPr>
          <w:sz w:val="22"/>
          <w:szCs w:val="24"/>
        </w:rPr>
      </w:pPr>
      <w:r>
        <w:rPr>
          <w:sz w:val="22"/>
          <w:szCs w:val="24"/>
        </w:rPr>
        <w:t xml:space="preserve">Работу </w:t>
      </w:r>
      <w:proofErr w:type="gramStart"/>
      <w:r>
        <w:rPr>
          <w:sz w:val="22"/>
          <w:szCs w:val="24"/>
        </w:rPr>
        <w:t>принял  _</w:t>
      </w:r>
      <w:proofErr w:type="gramEnd"/>
      <w:r>
        <w:rPr>
          <w:sz w:val="22"/>
          <w:szCs w:val="24"/>
        </w:rPr>
        <w:t>____________       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                    </w:t>
      </w:r>
      <w:proofErr w:type="spellStart"/>
      <w:r>
        <w:rPr>
          <w:sz w:val="22"/>
          <w:szCs w:val="24"/>
        </w:rPr>
        <w:t>мп</w:t>
      </w:r>
      <w:proofErr w:type="spellEnd"/>
    </w:p>
    <w:p w:rsidR="00D45BF9" w:rsidRDefault="00D45BF9" w:rsidP="00D73D58">
      <w:pPr>
        <w:rPr>
          <w:sz w:val="22"/>
          <w:szCs w:val="24"/>
        </w:rPr>
      </w:pPr>
    </w:p>
    <w:p w:rsidR="00D45BF9" w:rsidRDefault="00D45BF9" w:rsidP="00D73D58">
      <w:pPr>
        <w:rPr>
          <w:sz w:val="22"/>
          <w:szCs w:val="24"/>
        </w:rPr>
      </w:pPr>
    </w:p>
    <w:p w:rsidR="00D45BF9" w:rsidRDefault="00D45BF9" w:rsidP="00D73D58">
      <w:pPr>
        <w:rPr>
          <w:color w:val="000000" w:themeColor="text1"/>
          <w:sz w:val="22"/>
          <w:szCs w:val="24"/>
        </w:rPr>
      </w:pPr>
      <w:r>
        <w:rPr>
          <w:color w:val="000000" w:themeColor="text1"/>
          <w:sz w:val="22"/>
          <w:szCs w:val="24"/>
        </w:rPr>
        <w:t>Полноту и правильность оформления</w:t>
      </w:r>
    </w:p>
    <w:p w:rsidR="00D45BF9" w:rsidRDefault="00D45BF9" w:rsidP="00D73D58">
      <w:pPr>
        <w:rPr>
          <w:sz w:val="22"/>
          <w:szCs w:val="24"/>
        </w:rPr>
      </w:pPr>
      <w:r>
        <w:rPr>
          <w:color w:val="000000" w:themeColor="text1"/>
          <w:sz w:val="22"/>
          <w:szCs w:val="24"/>
        </w:rPr>
        <w:t xml:space="preserve">акта проверил     _____________       </w:t>
      </w:r>
      <w:r>
        <w:rPr>
          <w:sz w:val="22"/>
          <w:szCs w:val="24"/>
        </w:rPr>
        <w:t>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                      </w:t>
      </w:r>
    </w:p>
    <w:p w:rsidR="00D45BF9" w:rsidRDefault="00D45BF9" w:rsidP="00D73D58">
      <w:pPr>
        <w:rPr>
          <w:sz w:val="22"/>
          <w:szCs w:val="24"/>
        </w:rPr>
      </w:pPr>
      <w:r>
        <w:rPr>
          <w:sz w:val="22"/>
          <w:szCs w:val="24"/>
        </w:rPr>
        <w:t>Акт составил      _____________       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4C6734">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 xml:space="preserve">Справка о цепочке собственников Подрядчика/Субподрядчика, включая бенефициаров (в том числе </w:t>
      </w:r>
      <w:proofErr w:type="gramStart"/>
      <w:r>
        <w:rPr>
          <w:b/>
          <w:szCs w:val="24"/>
        </w:rPr>
        <w:t>конечных)*</w:t>
      </w:r>
      <w:proofErr w:type="gramEnd"/>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Информация о подтверждающих документах (наименование, реквизиты и </w:t>
            </w:r>
            <w:proofErr w:type="gramStart"/>
            <w:r>
              <w:rPr>
                <w:sz w:val="18"/>
                <w:szCs w:val="18"/>
                <w:lang w:eastAsia="en-US"/>
              </w:rPr>
              <w:t>т.д.)*</w:t>
            </w:r>
            <w:proofErr w:type="gramEnd"/>
            <w:r>
              <w:rPr>
                <w:sz w:val="18"/>
                <w:szCs w:val="18"/>
                <w:lang w:eastAsia="en-US"/>
              </w:rPr>
              <w:t>**</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w:t>
      </w:r>
      <w:proofErr w:type="gramStart"/>
      <w:r>
        <w:rPr>
          <w:rFonts w:eastAsia="Calibri"/>
          <w:bCs/>
          <w:snapToGrid w:val="0"/>
          <w:sz w:val="18"/>
          <w:szCs w:val="24"/>
          <w:lang w:eastAsia="ar-SA"/>
        </w:rPr>
        <w:t xml:space="preserve">представителя)   </w:t>
      </w:r>
      <w:proofErr w:type="gramEnd"/>
      <w:r>
        <w:rPr>
          <w:rFonts w:eastAsia="Calibri"/>
          <w:bCs/>
          <w:snapToGrid w:val="0"/>
          <w:sz w:val="18"/>
          <w:szCs w:val="24"/>
          <w:lang w:eastAsia="ar-SA"/>
        </w:rPr>
        <w:t xml:space="preserve">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4C6734">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Количественный состав и Ф.И.О. Совета директоров/Наблюдательного совета    </w:t>
            </w:r>
            <w:proofErr w:type="gramStart"/>
            <w:r>
              <w:rPr>
                <w:rFonts w:eastAsia="Calibri"/>
                <w:sz w:val="22"/>
                <w:szCs w:val="22"/>
                <w:lang w:eastAsia="en-US"/>
              </w:rPr>
              <w:t xml:space="preserve">   (</w:t>
            </w:r>
            <w:proofErr w:type="gramEnd"/>
            <w:r>
              <w:rPr>
                <w:rFonts w:eastAsia="Calibri"/>
                <w:sz w:val="22"/>
                <w:szCs w:val="22"/>
                <w:lang w:eastAsia="en-US"/>
              </w:rPr>
              <w:t>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833F16" w:rsidRPr="00375E4A" w:rsidRDefault="00D45BF9" w:rsidP="009048BE">
      <w:pPr>
        <w:tabs>
          <w:tab w:val="left" w:pos="1134"/>
        </w:tabs>
        <w:jc w:val="center"/>
        <w:rPr>
          <w:b/>
          <w:color w:val="000000"/>
          <w:sz w:val="22"/>
          <w:szCs w:val="22"/>
        </w:rPr>
      </w:pPr>
      <w:r w:rsidRPr="00375E4A">
        <w:rPr>
          <w:b/>
          <w:color w:val="000000"/>
          <w:sz w:val="22"/>
          <w:szCs w:val="22"/>
        </w:rPr>
        <w:t>на выполнение работ по разработке проектной и рабочей документации по объекту</w:t>
      </w:r>
      <w:r w:rsidR="00833F16" w:rsidRPr="00375E4A">
        <w:rPr>
          <w:b/>
          <w:color w:val="000000"/>
          <w:sz w:val="22"/>
          <w:szCs w:val="22"/>
        </w:rPr>
        <w:t>:</w:t>
      </w:r>
    </w:p>
    <w:p w:rsidR="009E162C" w:rsidRDefault="009E162C" w:rsidP="009E162C">
      <w:pPr>
        <w:tabs>
          <w:tab w:val="left" w:pos="1134"/>
        </w:tabs>
        <w:jc w:val="center"/>
        <w:rPr>
          <w:sz w:val="22"/>
          <w:szCs w:val="22"/>
        </w:rPr>
      </w:pP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(г. Саратов, улица Советская, 60)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D45BF9" w:rsidRPr="00375E4A" w:rsidRDefault="00D45BF9" w:rsidP="009E162C">
      <w:pPr>
        <w:tabs>
          <w:tab w:val="left" w:pos="1134"/>
        </w:tabs>
        <w:jc w:val="center"/>
        <w:rPr>
          <w:color w:val="000000"/>
          <w:sz w:val="22"/>
          <w:szCs w:val="22"/>
        </w:rPr>
      </w:pPr>
      <w:r w:rsidRPr="00375E4A">
        <w:rPr>
          <w:b/>
          <w:color w:val="000000"/>
          <w:sz w:val="22"/>
          <w:szCs w:val="22"/>
        </w:rPr>
        <w:t xml:space="preserve"> </w:t>
      </w:r>
    </w:p>
    <w:p w:rsidR="00D45BF9" w:rsidRPr="00375E4A" w:rsidRDefault="00D45BF9" w:rsidP="000E729D">
      <w:pPr>
        <w:keepNext/>
        <w:numPr>
          <w:ilvl w:val="0"/>
          <w:numId w:val="32"/>
        </w:numPr>
        <w:tabs>
          <w:tab w:val="left" w:pos="851"/>
        </w:tabs>
        <w:ind w:left="0" w:firstLine="567"/>
        <w:outlineLvl w:val="0"/>
        <w:rPr>
          <w:b/>
          <w:bCs/>
          <w:kern w:val="32"/>
          <w:sz w:val="22"/>
          <w:szCs w:val="22"/>
          <w:lang w:val="x-none" w:eastAsia="x-none"/>
        </w:rPr>
      </w:pPr>
      <w:bookmarkStart w:id="0" w:name="_Toc169176524"/>
      <w:bookmarkStart w:id="1" w:name="_Hlk191019685"/>
      <w:r w:rsidRPr="00375E4A">
        <w:rPr>
          <w:b/>
          <w:bCs/>
          <w:kern w:val="32"/>
          <w:sz w:val="22"/>
          <w:szCs w:val="22"/>
          <w:lang w:val="x-none" w:eastAsia="x-none"/>
        </w:rPr>
        <w:t>Общие сведения.</w:t>
      </w:r>
      <w:bookmarkEnd w:id="0"/>
    </w:p>
    <w:bookmarkEnd w:id="1"/>
    <w:p w:rsidR="009E162C" w:rsidRDefault="009E162C" w:rsidP="009E162C">
      <w:pPr>
        <w:ind w:firstLine="567"/>
        <w:jc w:val="both"/>
        <w:rPr>
          <w:b/>
          <w:sz w:val="22"/>
          <w:szCs w:val="22"/>
        </w:rPr>
      </w:pPr>
      <w:r>
        <w:rPr>
          <w:b/>
          <w:i/>
          <w:sz w:val="22"/>
          <w:szCs w:val="22"/>
        </w:rPr>
        <w:t>Наименование объекта:</w:t>
      </w:r>
      <w:r>
        <w:rPr>
          <w:b/>
          <w:sz w:val="22"/>
          <w:szCs w:val="22"/>
        </w:rPr>
        <w:t xml:space="preserve"> </w:t>
      </w: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(г. Саратов, улица Советская, 60)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9E162C" w:rsidRDefault="009E162C" w:rsidP="009E162C">
      <w:pPr>
        <w:keepNext/>
        <w:tabs>
          <w:tab w:val="left" w:pos="851"/>
        </w:tabs>
        <w:ind w:firstLine="567"/>
        <w:jc w:val="both"/>
        <w:outlineLvl w:val="0"/>
        <w:rPr>
          <w:b/>
          <w:bCs/>
          <w:i/>
          <w:kern w:val="32"/>
          <w:sz w:val="22"/>
          <w:szCs w:val="22"/>
          <w:lang w:val="x-none" w:eastAsia="x-none"/>
        </w:rPr>
      </w:pPr>
      <w:bookmarkStart w:id="2" w:name="_Toc169176525"/>
      <w:r>
        <w:rPr>
          <w:b/>
          <w:bCs/>
          <w:kern w:val="32"/>
          <w:sz w:val="22"/>
          <w:szCs w:val="22"/>
          <w:lang w:val="x-none" w:eastAsia="x-none"/>
        </w:rPr>
        <w:t xml:space="preserve"> </w:t>
      </w:r>
      <w:r>
        <w:rPr>
          <w:b/>
          <w:bCs/>
          <w:i/>
          <w:kern w:val="32"/>
          <w:sz w:val="22"/>
          <w:szCs w:val="22"/>
          <w:lang w:val="x-none" w:eastAsia="x-none"/>
        </w:rPr>
        <w:t xml:space="preserve">Основание </w:t>
      </w:r>
      <w:r>
        <w:rPr>
          <w:b/>
          <w:bCs/>
          <w:i/>
          <w:kern w:val="32"/>
          <w:sz w:val="22"/>
          <w:szCs w:val="22"/>
          <w:lang w:eastAsia="x-none"/>
        </w:rPr>
        <w:t>для</w:t>
      </w:r>
      <w:r>
        <w:rPr>
          <w:b/>
          <w:bCs/>
          <w:i/>
          <w:kern w:val="32"/>
          <w:sz w:val="22"/>
          <w:szCs w:val="22"/>
          <w:lang w:val="x-none" w:eastAsia="x-none"/>
        </w:rPr>
        <w:t xml:space="preserve"> проведени</w:t>
      </w:r>
      <w:r>
        <w:rPr>
          <w:b/>
          <w:bCs/>
          <w:i/>
          <w:kern w:val="32"/>
          <w:sz w:val="22"/>
          <w:szCs w:val="22"/>
          <w:lang w:eastAsia="x-none"/>
        </w:rPr>
        <w:t>я</w:t>
      </w:r>
      <w:r>
        <w:rPr>
          <w:b/>
          <w:bCs/>
          <w:i/>
          <w:kern w:val="32"/>
          <w:sz w:val="22"/>
          <w:szCs w:val="22"/>
          <w:lang w:val="x-none" w:eastAsia="x-none"/>
        </w:rPr>
        <w:t xml:space="preserve"> работ</w:t>
      </w:r>
      <w:bookmarkEnd w:id="2"/>
      <w:r>
        <w:rPr>
          <w:b/>
          <w:bCs/>
          <w:i/>
          <w:kern w:val="32"/>
          <w:sz w:val="22"/>
          <w:szCs w:val="22"/>
          <w:lang w:val="x-none" w:eastAsia="x-none"/>
        </w:rPr>
        <w:t xml:space="preserve"> – </w:t>
      </w:r>
      <w:r>
        <w:rPr>
          <w:bCs/>
          <w:kern w:val="32"/>
          <w:sz w:val="22"/>
          <w:szCs w:val="22"/>
          <w:lang w:eastAsia="x-none"/>
        </w:rPr>
        <w:t>договор с филиалом ПАО «</w:t>
      </w:r>
      <w:proofErr w:type="spellStart"/>
      <w:r>
        <w:rPr>
          <w:color w:val="000000"/>
          <w:sz w:val="22"/>
          <w:szCs w:val="22"/>
        </w:rPr>
        <w:t>Россети</w:t>
      </w:r>
      <w:proofErr w:type="spellEnd"/>
      <w:r>
        <w:rPr>
          <w:color w:val="000000"/>
          <w:sz w:val="22"/>
          <w:szCs w:val="22"/>
        </w:rPr>
        <w:t xml:space="preserve"> Волга» – «Саратовские РС»</w:t>
      </w:r>
      <w:r>
        <w:rPr>
          <w:b/>
          <w:bCs/>
          <w:i/>
          <w:kern w:val="32"/>
          <w:sz w:val="22"/>
          <w:szCs w:val="22"/>
          <w:lang w:eastAsia="x-none"/>
        </w:rPr>
        <w:t xml:space="preserve"> </w:t>
      </w:r>
      <w:r>
        <w:rPr>
          <w:sz w:val="22"/>
          <w:szCs w:val="22"/>
        </w:rPr>
        <w:t xml:space="preserve">№ 2560–003323 от 23.05.2025 г. на выполнение </w:t>
      </w:r>
      <w:r>
        <w:rPr>
          <w:bCs/>
          <w:kern w:val="32"/>
          <w:sz w:val="22"/>
          <w:szCs w:val="22"/>
          <w:lang w:eastAsia="x-none"/>
        </w:rPr>
        <w:t xml:space="preserve">работ по разработке </w:t>
      </w:r>
      <w:r>
        <w:rPr>
          <w:sz w:val="22"/>
          <w:szCs w:val="22"/>
        </w:rPr>
        <w:t xml:space="preserve">проектной и рабочей документации по объекту: </w:t>
      </w:r>
      <w:r>
        <w:rPr>
          <w:i/>
          <w:sz w:val="22"/>
          <w:szCs w:val="22"/>
        </w:rPr>
        <w:t>«</w:t>
      </w: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(г. Саратов, улица Советская, 60)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9E162C" w:rsidRDefault="009E162C" w:rsidP="009E162C">
      <w:pPr>
        <w:tabs>
          <w:tab w:val="left" w:pos="993"/>
        </w:tabs>
        <w:ind w:firstLine="567"/>
        <w:jc w:val="both"/>
        <w:rPr>
          <w:b/>
          <w:i/>
          <w:sz w:val="22"/>
          <w:szCs w:val="22"/>
        </w:rPr>
      </w:pPr>
    </w:p>
    <w:p w:rsidR="009E162C" w:rsidRDefault="009E162C" w:rsidP="009E162C">
      <w:pPr>
        <w:tabs>
          <w:tab w:val="left" w:pos="993"/>
        </w:tabs>
        <w:ind w:firstLine="567"/>
        <w:jc w:val="both"/>
        <w:rPr>
          <w:b/>
          <w:sz w:val="22"/>
          <w:szCs w:val="22"/>
        </w:rPr>
      </w:pPr>
      <w:r>
        <w:rPr>
          <w:b/>
          <w:sz w:val="22"/>
          <w:szCs w:val="22"/>
        </w:rPr>
        <w:t xml:space="preserve">Сроки начала и окончания работ. </w:t>
      </w:r>
    </w:p>
    <w:p w:rsidR="001D0F75" w:rsidRDefault="009E162C" w:rsidP="009E162C">
      <w:pPr>
        <w:tabs>
          <w:tab w:val="left" w:pos="993"/>
        </w:tabs>
        <w:ind w:right="58" w:firstLine="567"/>
        <w:jc w:val="both"/>
        <w:rPr>
          <w:color w:val="000000"/>
          <w:sz w:val="22"/>
          <w:szCs w:val="22"/>
        </w:rPr>
      </w:pPr>
      <w:r>
        <w:rPr>
          <w:color w:val="000000"/>
          <w:sz w:val="22"/>
          <w:szCs w:val="22"/>
        </w:rPr>
        <w:t>начало работ –</w:t>
      </w:r>
    </w:p>
    <w:p w:rsidR="00974232" w:rsidRDefault="009E162C" w:rsidP="009E162C">
      <w:pPr>
        <w:tabs>
          <w:tab w:val="left" w:pos="993"/>
        </w:tabs>
        <w:ind w:right="58" w:firstLine="567"/>
        <w:jc w:val="both"/>
        <w:rPr>
          <w:color w:val="000000"/>
          <w:sz w:val="22"/>
          <w:szCs w:val="22"/>
        </w:rPr>
      </w:pPr>
      <w:r>
        <w:rPr>
          <w:color w:val="000000"/>
          <w:sz w:val="22"/>
          <w:szCs w:val="22"/>
        </w:rPr>
        <w:t xml:space="preserve">окончание работ – </w:t>
      </w:r>
    </w:p>
    <w:p w:rsidR="009E162C" w:rsidRDefault="001D0F75" w:rsidP="009E162C">
      <w:pPr>
        <w:tabs>
          <w:tab w:val="left" w:pos="993"/>
        </w:tabs>
        <w:ind w:right="58" w:firstLine="567"/>
        <w:jc w:val="both"/>
        <w:rPr>
          <w:color w:val="000000"/>
          <w:sz w:val="22"/>
          <w:szCs w:val="22"/>
        </w:rPr>
      </w:pPr>
      <w:r>
        <w:rPr>
          <w:sz w:val="22"/>
          <w:szCs w:val="22"/>
          <w:lang w:eastAsia="en-US"/>
        </w:rPr>
        <w:softHyphen/>
      </w:r>
      <w:r>
        <w:rPr>
          <w:sz w:val="22"/>
          <w:szCs w:val="22"/>
          <w:vertAlign w:val="subscript"/>
          <w:lang w:eastAsia="en-US"/>
        </w:rPr>
        <w:t>_</w:t>
      </w:r>
    </w:p>
    <w:p w:rsidR="009E162C" w:rsidRDefault="009E162C" w:rsidP="009E162C">
      <w:pPr>
        <w:pStyle w:val="afff9"/>
        <w:keepNext/>
        <w:keepLines/>
        <w:numPr>
          <w:ilvl w:val="0"/>
          <w:numId w:val="32"/>
        </w:numPr>
        <w:tabs>
          <w:tab w:val="left" w:pos="851"/>
          <w:tab w:val="left" w:pos="1134"/>
          <w:tab w:val="num" w:pos="1854"/>
          <w:tab w:val="left" w:pos="5529"/>
        </w:tabs>
        <w:ind w:left="0" w:firstLine="567"/>
        <w:jc w:val="both"/>
        <w:outlineLvl w:val="1"/>
        <w:rPr>
          <w:b/>
          <w:bCs/>
          <w:sz w:val="22"/>
          <w:szCs w:val="22"/>
        </w:rPr>
      </w:pPr>
      <w:r>
        <w:rPr>
          <w:b/>
          <w:bCs/>
          <w:sz w:val="22"/>
          <w:szCs w:val="22"/>
        </w:rPr>
        <w:t xml:space="preserve">Описание работ. </w:t>
      </w:r>
    </w:p>
    <w:p w:rsidR="009E162C" w:rsidRDefault="009E162C" w:rsidP="009E162C">
      <w:pPr>
        <w:widowControl w:val="0"/>
        <w:tabs>
          <w:tab w:val="num" w:pos="567"/>
          <w:tab w:val="left" w:pos="851"/>
          <w:tab w:val="left" w:pos="1134"/>
          <w:tab w:val="left" w:pos="1320"/>
          <w:tab w:val="left" w:pos="5529"/>
        </w:tabs>
        <w:ind w:firstLine="567"/>
        <w:jc w:val="both"/>
        <w:rPr>
          <w:b/>
          <w:sz w:val="22"/>
          <w:szCs w:val="22"/>
        </w:rPr>
      </w:pPr>
      <w:r>
        <w:rPr>
          <w:b/>
          <w:sz w:val="22"/>
          <w:szCs w:val="22"/>
        </w:rPr>
        <w:t>Этапы разработки документации (проектирования):</w:t>
      </w:r>
    </w:p>
    <w:p w:rsidR="009E162C" w:rsidRDefault="009E162C" w:rsidP="009E162C">
      <w:pPr>
        <w:widowControl w:val="0"/>
        <w:tabs>
          <w:tab w:val="num" w:pos="567"/>
          <w:tab w:val="left" w:pos="851"/>
          <w:tab w:val="left" w:pos="1134"/>
          <w:tab w:val="left" w:pos="1320"/>
          <w:tab w:val="left" w:pos="5529"/>
        </w:tabs>
        <w:ind w:firstLine="567"/>
        <w:jc w:val="both"/>
        <w:rPr>
          <w:sz w:val="22"/>
          <w:szCs w:val="22"/>
        </w:rPr>
      </w:pPr>
      <w:r>
        <w:rPr>
          <w:b/>
          <w:bCs/>
          <w:sz w:val="22"/>
          <w:szCs w:val="22"/>
        </w:rPr>
        <w:t>I этап</w:t>
      </w:r>
      <w:r>
        <w:rPr>
          <w:sz w:val="22"/>
          <w:szCs w:val="22"/>
          <w:lang w:eastAsia="en-US"/>
        </w:rPr>
        <w:t xml:space="preserve"> </w:t>
      </w:r>
      <w:r>
        <w:rPr>
          <w:b/>
          <w:bCs/>
          <w:sz w:val="22"/>
          <w:szCs w:val="22"/>
        </w:rPr>
        <w:t xml:space="preserve">проектирования – </w:t>
      </w:r>
      <w:r>
        <w:rPr>
          <w:bCs/>
          <w:sz w:val="22"/>
          <w:szCs w:val="22"/>
        </w:rPr>
        <w:t>п</w:t>
      </w:r>
      <w:r>
        <w:rPr>
          <w:sz w:val="22"/>
          <w:szCs w:val="22"/>
        </w:rPr>
        <w:t xml:space="preserve">редпроектное обследование; разработка и согласование основных технических решений (ОТР) по проектируемому объекту; проведение необходимых </w:t>
      </w:r>
      <w:proofErr w:type="spellStart"/>
      <w:r>
        <w:rPr>
          <w:sz w:val="22"/>
          <w:szCs w:val="22"/>
        </w:rPr>
        <w:t>инженерно</w:t>
      </w:r>
      <w:proofErr w:type="spellEnd"/>
      <w:r>
        <w:rPr>
          <w:sz w:val="22"/>
          <w:szCs w:val="22"/>
        </w:rPr>
        <w:t>–геодезических изысканий.</w:t>
      </w:r>
    </w:p>
    <w:p w:rsidR="009E162C" w:rsidRDefault="009E162C" w:rsidP="009E162C">
      <w:pPr>
        <w:widowControl w:val="0"/>
        <w:tabs>
          <w:tab w:val="num" w:pos="567"/>
          <w:tab w:val="left" w:pos="851"/>
          <w:tab w:val="left" w:pos="1134"/>
          <w:tab w:val="left" w:pos="1320"/>
          <w:tab w:val="left" w:pos="5529"/>
        </w:tabs>
        <w:ind w:firstLine="567"/>
        <w:jc w:val="both"/>
        <w:rPr>
          <w:b/>
          <w:bCs/>
          <w:sz w:val="22"/>
          <w:szCs w:val="22"/>
          <w:lang w:eastAsia="en-US"/>
        </w:rPr>
      </w:pPr>
      <w:r>
        <w:rPr>
          <w:b/>
          <w:bCs/>
          <w:sz w:val="22"/>
          <w:szCs w:val="22"/>
        </w:rPr>
        <w:t>II этап</w:t>
      </w:r>
      <w:r>
        <w:rPr>
          <w:sz w:val="22"/>
          <w:szCs w:val="22"/>
        </w:rPr>
        <w:t xml:space="preserve"> </w:t>
      </w:r>
      <w:r>
        <w:rPr>
          <w:b/>
          <w:bCs/>
          <w:sz w:val="22"/>
          <w:szCs w:val="22"/>
        </w:rPr>
        <w:t xml:space="preserve">проектирования – </w:t>
      </w:r>
      <w:r>
        <w:rPr>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9E162C" w:rsidRDefault="009E162C" w:rsidP="009E162C">
      <w:pPr>
        <w:widowControl w:val="0"/>
        <w:tabs>
          <w:tab w:val="num" w:pos="567"/>
          <w:tab w:val="left" w:pos="1320"/>
          <w:tab w:val="left" w:pos="5529"/>
        </w:tabs>
        <w:ind w:firstLine="567"/>
        <w:jc w:val="both"/>
        <w:rPr>
          <w:sz w:val="22"/>
          <w:szCs w:val="22"/>
        </w:rPr>
      </w:pPr>
      <w:r>
        <w:rPr>
          <w:sz w:val="22"/>
          <w:szCs w:val="22"/>
        </w:rPr>
        <w:t>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9E162C" w:rsidRDefault="009E162C" w:rsidP="009E162C">
      <w:pPr>
        <w:widowControl w:val="0"/>
        <w:tabs>
          <w:tab w:val="num" w:pos="567"/>
          <w:tab w:val="left" w:pos="1320"/>
          <w:tab w:val="left" w:pos="5529"/>
        </w:tabs>
        <w:ind w:firstLine="567"/>
        <w:jc w:val="both"/>
        <w:rPr>
          <w:sz w:val="22"/>
          <w:szCs w:val="22"/>
        </w:rPr>
      </w:pPr>
      <w:r>
        <w:rPr>
          <w:sz w:val="22"/>
          <w:szCs w:val="22"/>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9E162C" w:rsidRDefault="009E162C" w:rsidP="009E162C">
      <w:pPr>
        <w:widowControl w:val="0"/>
        <w:tabs>
          <w:tab w:val="num" w:pos="567"/>
          <w:tab w:val="left" w:pos="1320"/>
          <w:tab w:val="left" w:pos="5529"/>
        </w:tabs>
        <w:ind w:firstLine="567"/>
        <w:jc w:val="both"/>
        <w:rPr>
          <w:sz w:val="22"/>
          <w:szCs w:val="22"/>
        </w:rPr>
      </w:pPr>
    </w:p>
    <w:p w:rsidR="009E162C" w:rsidRDefault="009E162C" w:rsidP="009E162C">
      <w:pPr>
        <w:widowControl w:val="0"/>
        <w:tabs>
          <w:tab w:val="num" w:pos="567"/>
          <w:tab w:val="left" w:pos="1320"/>
          <w:tab w:val="left" w:pos="5529"/>
        </w:tabs>
        <w:ind w:firstLine="567"/>
        <w:jc w:val="both"/>
        <w:rPr>
          <w:b/>
          <w:bCs/>
          <w:sz w:val="22"/>
          <w:szCs w:val="22"/>
        </w:rPr>
      </w:pPr>
      <w:r>
        <w:rPr>
          <w:b/>
          <w:sz w:val="22"/>
          <w:szCs w:val="22"/>
        </w:rPr>
        <w:t>3.</w:t>
      </w:r>
      <w:r>
        <w:rPr>
          <w:sz w:val="22"/>
          <w:szCs w:val="22"/>
        </w:rPr>
        <w:t xml:space="preserve"> </w:t>
      </w:r>
      <w:r>
        <w:rPr>
          <w:b/>
          <w:bCs/>
          <w:sz w:val="22"/>
          <w:szCs w:val="22"/>
        </w:rPr>
        <w:t>Основные характеристики проектируемых объектов.</w:t>
      </w:r>
    </w:p>
    <w:p w:rsidR="009E162C" w:rsidRDefault="009E162C" w:rsidP="009E162C">
      <w:pPr>
        <w:widowControl w:val="0"/>
        <w:tabs>
          <w:tab w:val="num" w:pos="567"/>
          <w:tab w:val="left" w:pos="1320"/>
          <w:tab w:val="left" w:pos="5529"/>
        </w:tabs>
        <w:ind w:firstLine="567"/>
        <w:jc w:val="both"/>
        <w:rPr>
          <w:bCs/>
          <w:sz w:val="22"/>
          <w:szCs w:val="22"/>
        </w:rPr>
      </w:pPr>
      <w:r>
        <w:rPr>
          <w:bCs/>
          <w:sz w:val="22"/>
          <w:szCs w:val="22"/>
        </w:rPr>
        <w:t>Местоположение объекта строительства – г. Саратов, ул. Советская, 60</w:t>
      </w:r>
    </w:p>
    <w:p w:rsidR="009E162C" w:rsidRDefault="009E162C" w:rsidP="009E162C">
      <w:pPr>
        <w:widowControl w:val="0"/>
        <w:tabs>
          <w:tab w:val="num" w:pos="567"/>
          <w:tab w:val="left" w:pos="1320"/>
          <w:tab w:val="left" w:pos="5529"/>
        </w:tabs>
        <w:ind w:firstLine="567"/>
        <w:jc w:val="both"/>
        <w:rPr>
          <w:bCs/>
          <w:sz w:val="22"/>
          <w:szCs w:val="22"/>
        </w:rPr>
      </w:pPr>
    </w:p>
    <w:p w:rsidR="009E162C" w:rsidRDefault="009E162C" w:rsidP="009E162C">
      <w:pPr>
        <w:pStyle w:val="afff9"/>
        <w:widowControl w:val="0"/>
        <w:tabs>
          <w:tab w:val="left" w:pos="1134"/>
          <w:tab w:val="left" w:pos="1440"/>
          <w:tab w:val="left" w:pos="5529"/>
          <w:tab w:val="num" w:pos="7803"/>
        </w:tabs>
        <w:ind w:left="0" w:firstLine="567"/>
        <w:jc w:val="both"/>
        <w:rPr>
          <w:b/>
          <w:sz w:val="22"/>
          <w:szCs w:val="22"/>
        </w:rPr>
      </w:pPr>
      <w:r>
        <w:rPr>
          <w:b/>
          <w:sz w:val="22"/>
          <w:szCs w:val="22"/>
        </w:rPr>
        <w:t xml:space="preserve">В части линий электропередачи 0,4-10 </w:t>
      </w:r>
      <w:proofErr w:type="spellStart"/>
      <w:r>
        <w:rPr>
          <w:b/>
          <w:sz w:val="22"/>
          <w:szCs w:val="22"/>
        </w:rPr>
        <w:t>кВ</w:t>
      </w:r>
      <w:proofErr w:type="spellEnd"/>
      <w:r>
        <w:rPr>
          <w:b/>
          <w:sz w:val="22"/>
          <w:szCs w:val="22"/>
        </w:rPr>
        <w:t xml:space="preserve"> для подключения зарядной станции:</w:t>
      </w:r>
    </w:p>
    <w:tbl>
      <w:tblPr>
        <w:tblW w:w="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8"/>
        <w:gridCol w:w="5811"/>
      </w:tblGrid>
      <w:tr w:rsidR="009E162C" w:rsidTr="009E162C">
        <w:trPr>
          <w:trHeight w:val="70"/>
          <w:tblHeader/>
        </w:trPr>
        <w:tc>
          <w:tcPr>
            <w:tcW w:w="4288"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jc w:val="center"/>
              <w:rPr>
                <w:b/>
                <w:sz w:val="18"/>
                <w:szCs w:val="22"/>
                <w:lang w:eastAsia="en-US"/>
              </w:rPr>
            </w:pPr>
            <w:r>
              <w:rPr>
                <w:b/>
                <w:sz w:val="18"/>
                <w:szCs w:val="22"/>
                <w:lang w:eastAsia="en-US"/>
              </w:rPr>
              <w:t>Наименование характеристики</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jc w:val="center"/>
              <w:rPr>
                <w:b/>
                <w:sz w:val="18"/>
                <w:szCs w:val="22"/>
                <w:lang w:eastAsia="en-US"/>
              </w:rPr>
            </w:pPr>
            <w:r>
              <w:rPr>
                <w:b/>
                <w:sz w:val="18"/>
                <w:szCs w:val="22"/>
                <w:lang w:eastAsia="en-US"/>
              </w:rPr>
              <w:t>Значение / Заданные характеристики*</w:t>
            </w:r>
          </w:p>
        </w:tc>
      </w:tr>
      <w:tr w:rsidR="009E162C" w:rsidTr="009E162C">
        <w:trPr>
          <w:trHeight w:val="70"/>
        </w:trPr>
        <w:tc>
          <w:tcPr>
            <w:tcW w:w="4288"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 xml:space="preserve">Вид ЛЭП </w:t>
            </w:r>
          </w:p>
        </w:tc>
        <w:tc>
          <w:tcPr>
            <w:tcW w:w="5811"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КЛ</w:t>
            </w:r>
          </w:p>
        </w:tc>
      </w:tr>
      <w:tr w:rsidR="009E162C" w:rsidTr="009E162C">
        <w:trPr>
          <w:trHeight w:val="70"/>
        </w:trPr>
        <w:tc>
          <w:tcPr>
            <w:tcW w:w="4288"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Передаваемая мощность</w:t>
            </w:r>
          </w:p>
        </w:tc>
        <w:tc>
          <w:tcPr>
            <w:tcW w:w="5811"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Определяется при проектировании</w:t>
            </w:r>
          </w:p>
        </w:tc>
      </w:tr>
      <w:tr w:rsidR="009E162C" w:rsidTr="009E162C">
        <w:trPr>
          <w:trHeight w:val="70"/>
        </w:trPr>
        <w:tc>
          <w:tcPr>
            <w:tcW w:w="4288"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Количество цепей</w:t>
            </w:r>
          </w:p>
        </w:tc>
        <w:tc>
          <w:tcPr>
            <w:tcW w:w="5811"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1</w:t>
            </w:r>
          </w:p>
        </w:tc>
      </w:tr>
      <w:tr w:rsidR="009E162C" w:rsidTr="009E162C">
        <w:trPr>
          <w:trHeight w:val="70"/>
        </w:trPr>
        <w:tc>
          <w:tcPr>
            <w:tcW w:w="4288"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Номинальное напряжение</w:t>
            </w:r>
          </w:p>
        </w:tc>
        <w:tc>
          <w:tcPr>
            <w:tcW w:w="5811"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pacing w:val="-8"/>
                <w:sz w:val="18"/>
                <w:szCs w:val="22"/>
                <w:lang w:eastAsia="en-US"/>
              </w:rPr>
            </w:pPr>
            <w:r>
              <w:rPr>
                <w:spacing w:val="-8"/>
                <w:sz w:val="18"/>
                <w:szCs w:val="22"/>
                <w:lang w:eastAsia="en-US"/>
              </w:rPr>
              <w:t xml:space="preserve">10/0,4 </w:t>
            </w:r>
            <w:proofErr w:type="spellStart"/>
            <w:r>
              <w:rPr>
                <w:spacing w:val="-8"/>
                <w:sz w:val="18"/>
                <w:szCs w:val="22"/>
                <w:lang w:eastAsia="en-US"/>
              </w:rPr>
              <w:t>кВ</w:t>
            </w:r>
            <w:proofErr w:type="spellEnd"/>
            <w:r>
              <w:rPr>
                <w:spacing w:val="-8"/>
                <w:sz w:val="18"/>
                <w:szCs w:val="22"/>
                <w:lang w:eastAsia="en-US"/>
              </w:rPr>
              <w:t xml:space="preserve"> </w:t>
            </w:r>
          </w:p>
        </w:tc>
      </w:tr>
      <w:tr w:rsidR="009E162C" w:rsidTr="009E162C">
        <w:trPr>
          <w:trHeight w:val="70"/>
        </w:trPr>
        <w:tc>
          <w:tcPr>
            <w:tcW w:w="4288"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Длина трассы</w:t>
            </w:r>
          </w:p>
        </w:tc>
        <w:tc>
          <w:tcPr>
            <w:tcW w:w="5811"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Ориентировочно 0,100 км</w:t>
            </w:r>
          </w:p>
          <w:p w:rsidR="009E162C" w:rsidRDefault="009E162C">
            <w:pPr>
              <w:widowControl w:val="0"/>
              <w:tabs>
                <w:tab w:val="left" w:pos="180"/>
                <w:tab w:val="left" w:pos="5529"/>
              </w:tabs>
              <w:spacing w:line="256" w:lineRule="auto"/>
              <w:rPr>
                <w:sz w:val="18"/>
                <w:szCs w:val="22"/>
                <w:lang w:eastAsia="en-US"/>
              </w:rPr>
            </w:pPr>
            <w:r>
              <w:rPr>
                <w:color w:val="000000"/>
                <w:sz w:val="18"/>
                <w:szCs w:val="22"/>
                <w:lang w:eastAsia="en-US"/>
              </w:rPr>
              <w:t>Уточняется полученными техническими условиями на подключение, проектной документацией.</w:t>
            </w:r>
          </w:p>
        </w:tc>
      </w:tr>
      <w:tr w:rsidR="009E162C" w:rsidTr="009E162C">
        <w:tc>
          <w:tcPr>
            <w:tcW w:w="4288"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Наличие переходов через естественные и искусственные преграды</w:t>
            </w:r>
          </w:p>
        </w:tc>
        <w:tc>
          <w:tcPr>
            <w:tcW w:w="5811"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Определяется при проектировании</w:t>
            </w:r>
          </w:p>
        </w:tc>
      </w:tr>
      <w:tr w:rsidR="009E162C" w:rsidTr="009E162C">
        <w:tc>
          <w:tcPr>
            <w:tcW w:w="4288"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Прочие особенности ВЛ (КЛ, КВЛ), включая рекомендации по типу опор и изоляции, способу прокладки</w:t>
            </w:r>
          </w:p>
        </w:tc>
        <w:tc>
          <w:tcPr>
            <w:tcW w:w="5811" w:type="dxa"/>
            <w:tcBorders>
              <w:top w:val="single" w:sz="4" w:space="0" w:color="auto"/>
              <w:left w:val="single" w:sz="4" w:space="0" w:color="auto"/>
              <w:bottom w:val="single" w:sz="4" w:space="0" w:color="auto"/>
              <w:right w:val="single" w:sz="4" w:space="0" w:color="auto"/>
            </w:tcBorders>
            <w:hideMark/>
          </w:tcPr>
          <w:p w:rsidR="009E162C" w:rsidRDefault="009E162C">
            <w:pPr>
              <w:widowControl w:val="0"/>
              <w:tabs>
                <w:tab w:val="left" w:pos="180"/>
                <w:tab w:val="left" w:pos="5529"/>
              </w:tabs>
              <w:spacing w:line="256" w:lineRule="auto"/>
              <w:rPr>
                <w:sz w:val="18"/>
                <w:szCs w:val="22"/>
                <w:lang w:eastAsia="en-US"/>
              </w:rPr>
            </w:pPr>
            <w:r>
              <w:rPr>
                <w:sz w:val="18"/>
                <w:szCs w:val="22"/>
                <w:lang w:eastAsia="en-US"/>
              </w:rPr>
              <w:t>Определяются при проектировании</w:t>
            </w:r>
          </w:p>
        </w:tc>
      </w:tr>
    </w:tbl>
    <w:p w:rsidR="009E162C" w:rsidRDefault="009E162C" w:rsidP="009E162C">
      <w:pPr>
        <w:widowControl w:val="0"/>
        <w:tabs>
          <w:tab w:val="left" w:pos="1320"/>
        </w:tabs>
        <w:jc w:val="both"/>
        <w:rPr>
          <w:b/>
          <w:sz w:val="22"/>
          <w:szCs w:val="22"/>
        </w:rPr>
      </w:pPr>
    </w:p>
    <w:p w:rsidR="009E162C" w:rsidRDefault="009E162C" w:rsidP="009E162C">
      <w:pPr>
        <w:pStyle w:val="afff9"/>
        <w:widowControl w:val="0"/>
        <w:tabs>
          <w:tab w:val="left" w:pos="851"/>
          <w:tab w:val="left" w:pos="993"/>
          <w:tab w:val="left" w:pos="5529"/>
        </w:tabs>
        <w:ind w:left="0" w:firstLine="567"/>
        <w:jc w:val="both"/>
        <w:rPr>
          <w:b/>
          <w:sz w:val="22"/>
          <w:szCs w:val="22"/>
        </w:rPr>
      </w:pPr>
      <w:r>
        <w:rPr>
          <w:b/>
          <w:sz w:val="22"/>
          <w:szCs w:val="22"/>
        </w:rPr>
        <w:t>В части зарядных станций для электромобилей и соответствующей инфраструктуры:</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2"/>
        <w:gridCol w:w="5811"/>
      </w:tblGrid>
      <w:tr w:rsidR="009E162C" w:rsidTr="009E162C">
        <w:trPr>
          <w:trHeight w:val="202"/>
          <w:tblHeader/>
        </w:trPr>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jc w:val="center"/>
              <w:rPr>
                <w:b/>
                <w:sz w:val="18"/>
                <w:szCs w:val="18"/>
                <w:lang w:eastAsia="en-US"/>
              </w:rPr>
            </w:pPr>
            <w:r>
              <w:rPr>
                <w:b/>
                <w:sz w:val="18"/>
                <w:szCs w:val="18"/>
                <w:lang w:eastAsia="en-US"/>
              </w:rPr>
              <w:t>Наименование характеристики</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jc w:val="center"/>
              <w:rPr>
                <w:b/>
                <w:sz w:val="18"/>
                <w:szCs w:val="18"/>
                <w:lang w:eastAsia="en-US"/>
              </w:rPr>
            </w:pPr>
            <w:r>
              <w:rPr>
                <w:b/>
                <w:bCs/>
                <w:sz w:val="18"/>
                <w:szCs w:val="18"/>
                <w:lang w:eastAsia="en-US"/>
              </w:rPr>
              <w:t>Характеристика объекта</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Количество, вид зарядных станций («быстрые»/ «медленные») (Режим зарядки по IEC61851-1)</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5529"/>
              </w:tabs>
              <w:spacing w:line="256" w:lineRule="auto"/>
              <w:jc w:val="both"/>
              <w:rPr>
                <w:iCs/>
                <w:sz w:val="18"/>
                <w:szCs w:val="18"/>
                <w:lang w:eastAsia="en-US"/>
              </w:rPr>
            </w:pPr>
            <w:proofErr w:type="spellStart"/>
            <w:r>
              <w:rPr>
                <w:bCs/>
                <w:sz w:val="18"/>
                <w:szCs w:val="18"/>
                <w:lang w:eastAsia="en-US"/>
              </w:rPr>
              <w:t>Mode</w:t>
            </w:r>
            <w:proofErr w:type="spellEnd"/>
            <w:r>
              <w:rPr>
                <w:bCs/>
                <w:sz w:val="18"/>
                <w:szCs w:val="18"/>
                <w:lang w:eastAsia="en-US"/>
              </w:rPr>
              <w:t xml:space="preserve"> 4 (быстрая зарядка)</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lastRenderedPageBreak/>
              <w:t>Установленная и пиковая мощность зарядных станций, кВт</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5529"/>
              </w:tabs>
              <w:spacing w:line="256" w:lineRule="auto"/>
              <w:jc w:val="both"/>
              <w:rPr>
                <w:iCs/>
                <w:sz w:val="18"/>
                <w:szCs w:val="18"/>
                <w:lang w:eastAsia="en-US"/>
              </w:rPr>
            </w:pPr>
            <w:r>
              <w:rPr>
                <w:bCs/>
                <w:sz w:val="18"/>
                <w:szCs w:val="18"/>
                <w:lang w:eastAsia="en-US"/>
              </w:rPr>
              <w:t xml:space="preserve">Не менее 149 кВт </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 xml:space="preserve">Количество одновременно заряжающихся автомобилей </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5529"/>
              </w:tabs>
              <w:spacing w:line="256" w:lineRule="auto"/>
              <w:jc w:val="both"/>
              <w:rPr>
                <w:bCs/>
                <w:sz w:val="18"/>
                <w:szCs w:val="18"/>
                <w:lang w:eastAsia="en-US"/>
              </w:rPr>
            </w:pPr>
            <w:r>
              <w:rPr>
                <w:bCs/>
                <w:sz w:val="18"/>
                <w:szCs w:val="18"/>
                <w:lang w:eastAsia="en-US"/>
              </w:rPr>
              <w:t>Не менее 3-х</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Площадки размещения (паркинги общественных центров, жилых зон и т.д.)</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5529"/>
              </w:tabs>
              <w:spacing w:line="256" w:lineRule="auto"/>
              <w:jc w:val="both"/>
              <w:rPr>
                <w:iCs/>
                <w:sz w:val="18"/>
                <w:szCs w:val="18"/>
                <w:lang w:eastAsia="en-US"/>
              </w:rPr>
            </w:pPr>
            <w:r>
              <w:rPr>
                <w:iCs/>
                <w:sz w:val="18"/>
                <w:szCs w:val="18"/>
                <w:lang w:eastAsia="en-US"/>
              </w:rPr>
              <w:t>Территория университета (г. Саратов, ул. Советская 60)</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 xml:space="preserve">Количество одновременно подключенных потребителей </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5529"/>
              </w:tabs>
              <w:spacing w:line="256" w:lineRule="auto"/>
              <w:jc w:val="both"/>
              <w:rPr>
                <w:bCs/>
                <w:sz w:val="18"/>
                <w:szCs w:val="18"/>
                <w:lang w:eastAsia="en-US"/>
              </w:rPr>
            </w:pPr>
            <w:r>
              <w:rPr>
                <w:bCs/>
                <w:sz w:val="18"/>
                <w:szCs w:val="18"/>
                <w:lang w:eastAsia="en-US"/>
              </w:rPr>
              <w:t>Определить при проектировании</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Конструктивное исполнение зарядных станций</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5529"/>
              </w:tabs>
              <w:spacing w:line="256" w:lineRule="auto"/>
              <w:jc w:val="both"/>
              <w:rPr>
                <w:bCs/>
                <w:sz w:val="18"/>
                <w:szCs w:val="18"/>
                <w:lang w:eastAsia="en-US"/>
              </w:rPr>
            </w:pPr>
            <w:r>
              <w:rPr>
                <w:bCs/>
                <w:sz w:val="18"/>
                <w:szCs w:val="18"/>
                <w:lang w:eastAsia="en-US"/>
              </w:rPr>
              <w:t>Определить при проектировании</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jc w:val="both"/>
              <w:rPr>
                <w:sz w:val="18"/>
                <w:szCs w:val="18"/>
                <w:lang w:eastAsia="en-US"/>
              </w:rPr>
            </w:pPr>
            <w:r>
              <w:rPr>
                <w:sz w:val="18"/>
                <w:szCs w:val="18"/>
                <w:lang w:eastAsia="en-US"/>
              </w:rPr>
              <w:t>Точки и схемы присоединения</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5529"/>
              </w:tabs>
              <w:spacing w:line="256" w:lineRule="auto"/>
              <w:jc w:val="both"/>
              <w:rPr>
                <w:bCs/>
                <w:sz w:val="18"/>
                <w:szCs w:val="18"/>
                <w:lang w:eastAsia="en-US"/>
              </w:rPr>
            </w:pPr>
            <w:r>
              <w:rPr>
                <w:bCs/>
                <w:sz w:val="18"/>
                <w:szCs w:val="18"/>
                <w:lang w:eastAsia="en-US"/>
              </w:rPr>
              <w:t>Определить при проектировании</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Прочие особенности</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612"/>
                <w:tab w:val="left" w:pos="5529"/>
              </w:tabs>
              <w:spacing w:line="256" w:lineRule="auto"/>
              <w:jc w:val="both"/>
              <w:rPr>
                <w:sz w:val="18"/>
                <w:szCs w:val="18"/>
                <w:lang w:eastAsia="en-US"/>
              </w:rPr>
            </w:pPr>
            <w:r>
              <w:rPr>
                <w:sz w:val="18"/>
                <w:szCs w:val="18"/>
                <w:lang w:eastAsia="en-US"/>
              </w:rPr>
              <w:t>Необходимость применения АББЭ, количество, единичную мощность, тип, схему подключения определить и обосновать при проектировании.</w:t>
            </w:r>
          </w:p>
          <w:p w:rsidR="009E162C" w:rsidRDefault="009E162C">
            <w:pPr>
              <w:widowControl w:val="0"/>
              <w:tabs>
                <w:tab w:val="left" w:pos="5529"/>
              </w:tabs>
              <w:spacing w:line="256" w:lineRule="auto"/>
              <w:jc w:val="both"/>
              <w:rPr>
                <w:iCs/>
                <w:sz w:val="18"/>
                <w:szCs w:val="18"/>
                <w:lang w:eastAsia="en-US"/>
              </w:rPr>
            </w:pPr>
            <w:r>
              <w:rPr>
                <w:sz w:val="18"/>
                <w:szCs w:val="18"/>
                <w:lang w:eastAsia="en-US"/>
              </w:rPr>
              <w:t xml:space="preserve">Возможность размещения солнечных ФЭМ на парковочных навесах, </w:t>
            </w:r>
            <w:proofErr w:type="spellStart"/>
            <w:r>
              <w:rPr>
                <w:sz w:val="18"/>
                <w:szCs w:val="18"/>
                <w:lang w:eastAsia="en-US"/>
              </w:rPr>
              <w:t>типоисполнение</w:t>
            </w:r>
            <w:proofErr w:type="spellEnd"/>
            <w:r>
              <w:rPr>
                <w:sz w:val="18"/>
                <w:szCs w:val="18"/>
                <w:lang w:eastAsia="en-US"/>
              </w:rPr>
              <w:t xml:space="preserve">, оснащение системой управления пространственной ориентацией, возможность приёма платежей за пользование ЗС посредством мобильного приложения, возможность внешнего управления, использование протоколов </w:t>
            </w:r>
            <w:proofErr w:type="spellStart"/>
            <w:r>
              <w:rPr>
                <w:sz w:val="18"/>
                <w:szCs w:val="18"/>
                <w:lang w:eastAsia="en-US"/>
              </w:rPr>
              <w:t>OCHPdirect</w:t>
            </w:r>
            <w:proofErr w:type="spellEnd"/>
            <w:r>
              <w:rPr>
                <w:sz w:val="18"/>
                <w:szCs w:val="18"/>
                <w:lang w:eastAsia="en-US"/>
              </w:rPr>
              <w:t>, OCPI и другие характеристики определить и обосновать при проектировании</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Требования к видеонаблюдению</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612"/>
                <w:tab w:val="left" w:pos="5529"/>
              </w:tabs>
              <w:spacing w:line="256" w:lineRule="auto"/>
              <w:jc w:val="both"/>
              <w:rPr>
                <w:bCs/>
                <w:sz w:val="18"/>
                <w:szCs w:val="18"/>
                <w:lang w:eastAsia="en-US"/>
              </w:rPr>
            </w:pPr>
            <w:r>
              <w:rPr>
                <w:bCs/>
                <w:sz w:val="18"/>
                <w:szCs w:val="18"/>
                <w:lang w:eastAsia="en-US"/>
              </w:rPr>
              <w:t>Определить при проектировании в соответствии с требованиями М-РВ-27-</w:t>
            </w:r>
            <w:proofErr w:type="gramStart"/>
            <w:r>
              <w:rPr>
                <w:bCs/>
                <w:sz w:val="18"/>
                <w:szCs w:val="18"/>
                <w:lang w:eastAsia="en-US"/>
              </w:rPr>
              <w:t>234.*</w:t>
            </w:r>
            <w:proofErr w:type="gramEnd"/>
            <w:r>
              <w:rPr>
                <w:bCs/>
                <w:sz w:val="18"/>
                <w:szCs w:val="18"/>
                <w:lang w:eastAsia="en-US"/>
              </w:rPr>
              <w:t>*-** «Модели обеспечения антитеррористической защищенности объектов ПАО «</w:t>
            </w:r>
            <w:proofErr w:type="spellStart"/>
            <w:r>
              <w:rPr>
                <w:bCs/>
                <w:sz w:val="18"/>
                <w:szCs w:val="18"/>
                <w:lang w:eastAsia="en-US"/>
              </w:rPr>
              <w:t>Россети</w:t>
            </w:r>
            <w:proofErr w:type="spellEnd"/>
            <w:r>
              <w:rPr>
                <w:bCs/>
                <w:sz w:val="18"/>
                <w:szCs w:val="18"/>
                <w:lang w:eastAsia="en-US"/>
              </w:rPr>
              <w:t xml:space="preserve"> Волга» к устройству систем ВН» </w:t>
            </w:r>
          </w:p>
          <w:p w:rsidR="009E162C" w:rsidRDefault="009E162C">
            <w:pPr>
              <w:widowControl w:val="0"/>
              <w:tabs>
                <w:tab w:val="left" w:pos="612"/>
                <w:tab w:val="left" w:pos="5529"/>
              </w:tabs>
              <w:spacing w:line="256" w:lineRule="auto"/>
              <w:jc w:val="both"/>
              <w:rPr>
                <w:bCs/>
                <w:sz w:val="18"/>
                <w:szCs w:val="18"/>
                <w:lang w:eastAsia="en-US"/>
              </w:rPr>
            </w:pPr>
            <w:r>
              <w:rPr>
                <w:bCs/>
                <w:sz w:val="18"/>
                <w:szCs w:val="18"/>
                <w:lang w:eastAsia="en-US"/>
              </w:rPr>
              <w:t xml:space="preserve">Система видеонаблюдения должна соответствовать СТО 34.01-8.1-001-2021 ЭЛЕКТРОЗАРЯДНЫЕ СТАНЦИИ ДЛЯ ЭЛЕКТРОМОБИЛЕЙ. Общие технические требования на </w:t>
            </w:r>
            <w:proofErr w:type="spellStart"/>
            <w:r>
              <w:rPr>
                <w:bCs/>
                <w:sz w:val="18"/>
                <w:szCs w:val="18"/>
                <w:lang w:eastAsia="en-US"/>
              </w:rPr>
              <w:t>электрозарядные</w:t>
            </w:r>
            <w:proofErr w:type="spellEnd"/>
            <w:r>
              <w:rPr>
                <w:bCs/>
                <w:sz w:val="18"/>
                <w:szCs w:val="18"/>
                <w:lang w:eastAsia="en-US"/>
              </w:rPr>
              <w:t xml:space="preserve"> станции постоянного тока.</w:t>
            </w:r>
          </w:p>
          <w:p w:rsidR="009E162C" w:rsidRDefault="009E162C">
            <w:pPr>
              <w:widowControl w:val="0"/>
              <w:tabs>
                <w:tab w:val="left" w:pos="612"/>
                <w:tab w:val="left" w:pos="5529"/>
              </w:tabs>
              <w:spacing w:line="256" w:lineRule="auto"/>
              <w:jc w:val="both"/>
              <w:rPr>
                <w:bCs/>
                <w:sz w:val="18"/>
                <w:szCs w:val="18"/>
                <w:lang w:eastAsia="en-US"/>
              </w:rPr>
            </w:pPr>
            <w:r>
              <w:rPr>
                <w:bCs/>
                <w:sz w:val="18"/>
                <w:szCs w:val="18"/>
                <w:lang w:eastAsia="en-US"/>
              </w:rPr>
              <w:t>Система видеонаблюдения должна обеспечивать видеонаблюдение с лицевой стороны зарядной станции.</w:t>
            </w:r>
          </w:p>
          <w:p w:rsidR="009E162C" w:rsidRDefault="009E162C">
            <w:pPr>
              <w:widowControl w:val="0"/>
              <w:tabs>
                <w:tab w:val="left" w:pos="612"/>
                <w:tab w:val="left" w:pos="5529"/>
              </w:tabs>
              <w:spacing w:line="256" w:lineRule="auto"/>
              <w:jc w:val="both"/>
              <w:rPr>
                <w:bCs/>
                <w:sz w:val="18"/>
                <w:szCs w:val="18"/>
                <w:lang w:eastAsia="en-US"/>
              </w:rPr>
            </w:pPr>
            <w:r>
              <w:rPr>
                <w:bCs/>
                <w:sz w:val="18"/>
                <w:szCs w:val="18"/>
                <w:lang w:eastAsia="en-US"/>
              </w:rPr>
              <w:t>Система видеонаблюдения должна обеспечивать:</w:t>
            </w:r>
          </w:p>
          <w:p w:rsidR="009E162C" w:rsidRDefault="009E162C">
            <w:pPr>
              <w:widowControl w:val="0"/>
              <w:tabs>
                <w:tab w:val="left" w:pos="612"/>
                <w:tab w:val="left" w:pos="5529"/>
              </w:tabs>
              <w:spacing w:line="256" w:lineRule="auto"/>
              <w:jc w:val="both"/>
              <w:rPr>
                <w:bCs/>
                <w:sz w:val="18"/>
                <w:szCs w:val="18"/>
                <w:lang w:eastAsia="en-US"/>
              </w:rPr>
            </w:pPr>
            <w:r>
              <w:rPr>
                <w:bCs/>
                <w:sz w:val="18"/>
                <w:szCs w:val="18"/>
                <w:lang w:eastAsia="en-US"/>
              </w:rPr>
              <w:t xml:space="preserve">− возможность хранения видеоданных; </w:t>
            </w:r>
          </w:p>
          <w:p w:rsidR="009E162C" w:rsidRDefault="009E162C">
            <w:pPr>
              <w:widowControl w:val="0"/>
              <w:tabs>
                <w:tab w:val="left" w:pos="612"/>
                <w:tab w:val="left" w:pos="5529"/>
              </w:tabs>
              <w:spacing w:line="256" w:lineRule="auto"/>
              <w:jc w:val="both"/>
              <w:rPr>
                <w:bCs/>
                <w:sz w:val="18"/>
                <w:szCs w:val="18"/>
                <w:lang w:eastAsia="en-US"/>
              </w:rPr>
            </w:pPr>
            <w:r>
              <w:rPr>
                <w:bCs/>
                <w:sz w:val="18"/>
                <w:szCs w:val="18"/>
                <w:lang w:eastAsia="en-US"/>
              </w:rPr>
              <w:t>− возможность удаленного доступа к системе видеонаблюдения и архиву видеозаписей.</w:t>
            </w:r>
          </w:p>
          <w:p w:rsidR="009E162C" w:rsidRDefault="009E162C">
            <w:pPr>
              <w:widowControl w:val="0"/>
              <w:tabs>
                <w:tab w:val="left" w:pos="612"/>
                <w:tab w:val="left" w:pos="5529"/>
              </w:tabs>
              <w:spacing w:line="256" w:lineRule="auto"/>
              <w:jc w:val="both"/>
              <w:rPr>
                <w:sz w:val="18"/>
                <w:szCs w:val="18"/>
                <w:lang w:eastAsia="en-US"/>
              </w:rPr>
            </w:pPr>
            <w:r>
              <w:rPr>
                <w:bCs/>
                <w:sz w:val="18"/>
                <w:szCs w:val="18"/>
                <w:lang w:eastAsia="en-US"/>
              </w:rPr>
              <w:t>IP камера видеонаблюдения с возможностью локального хранения видеозаписей не менее 7 суток, записи звука и поддержкой протокола RTSP (включая наладку оборудования и интеграцию в существующую систему видеонаблюдения общества), с сопутствующей документацией, оформленная в соответствии с требованиями настоящего технического задания</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Требования к информационной безопасности объекта</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4680"/>
                <w:tab w:val="left" w:pos="1134"/>
                <w:tab w:val="left" w:pos="1276"/>
                <w:tab w:val="left" w:pos="1418"/>
                <w:tab w:val="left" w:pos="1843"/>
                <w:tab w:val="left" w:pos="5529"/>
              </w:tabs>
              <w:spacing w:line="256" w:lineRule="auto"/>
              <w:jc w:val="both"/>
              <w:rPr>
                <w:sz w:val="18"/>
                <w:szCs w:val="18"/>
                <w:lang w:eastAsia="en-US"/>
              </w:rPr>
            </w:pPr>
            <w:r>
              <w:rPr>
                <w:sz w:val="18"/>
                <w:szCs w:val="18"/>
                <w:lang w:eastAsia="en-US"/>
              </w:rPr>
              <w:t>Мероприятия по защите создаваемого объекта КИИ на территории Центрального ПО будут осуществляться при модернизации комплексной системы информационной безопасности (КСИБЭК) Филиала путём включения в инвестиционную программу отдельным титулом объекта модернизации КСИБЭК.</w:t>
            </w: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Требования к системе управления</w:t>
            </w:r>
          </w:p>
        </w:tc>
        <w:tc>
          <w:tcPr>
            <w:tcW w:w="5811" w:type="dxa"/>
            <w:tcBorders>
              <w:top w:val="single" w:sz="4" w:space="0" w:color="auto"/>
              <w:left w:val="single" w:sz="4" w:space="0" w:color="auto"/>
              <w:bottom w:val="single" w:sz="4" w:space="0" w:color="auto"/>
              <w:right w:val="single" w:sz="4" w:space="0" w:color="auto"/>
            </w:tcBorders>
            <w:vAlign w:val="center"/>
          </w:tcPr>
          <w:p w:rsidR="009E162C" w:rsidRDefault="009E162C" w:rsidP="009E162C">
            <w:pPr>
              <w:pStyle w:val="afff9"/>
              <w:numPr>
                <w:ilvl w:val="0"/>
                <w:numId w:val="149"/>
              </w:numPr>
              <w:tabs>
                <w:tab w:val="left" w:pos="320"/>
              </w:tabs>
              <w:spacing w:line="256" w:lineRule="auto"/>
              <w:ind w:left="0" w:firstLine="0"/>
              <w:jc w:val="both"/>
              <w:rPr>
                <w:sz w:val="18"/>
                <w:szCs w:val="18"/>
                <w:lang w:eastAsia="en-US"/>
              </w:rPr>
            </w:pPr>
            <w:r>
              <w:rPr>
                <w:sz w:val="18"/>
                <w:szCs w:val="18"/>
                <w:lang w:eastAsia="en-US"/>
              </w:rPr>
              <w:t>идентификация пользователя с помощью мобильного приложения;</w:t>
            </w:r>
          </w:p>
          <w:p w:rsidR="009E162C" w:rsidRDefault="009E162C" w:rsidP="009E162C">
            <w:pPr>
              <w:pStyle w:val="afff9"/>
              <w:numPr>
                <w:ilvl w:val="0"/>
                <w:numId w:val="149"/>
              </w:numPr>
              <w:tabs>
                <w:tab w:val="left" w:pos="320"/>
              </w:tabs>
              <w:spacing w:line="256" w:lineRule="auto"/>
              <w:ind w:left="0" w:firstLine="0"/>
              <w:jc w:val="both"/>
              <w:rPr>
                <w:sz w:val="18"/>
                <w:szCs w:val="18"/>
                <w:lang w:eastAsia="en-US"/>
              </w:rPr>
            </w:pPr>
            <w:r>
              <w:rPr>
                <w:sz w:val="18"/>
                <w:szCs w:val="18"/>
                <w:lang w:eastAsia="en-US"/>
              </w:rPr>
              <w:t>оснащение станции модулем связи GSM, возможность обмена данными;</w:t>
            </w:r>
          </w:p>
          <w:p w:rsidR="009E162C" w:rsidRDefault="009E162C" w:rsidP="009E162C">
            <w:pPr>
              <w:pStyle w:val="afff9"/>
              <w:numPr>
                <w:ilvl w:val="0"/>
                <w:numId w:val="149"/>
              </w:numPr>
              <w:tabs>
                <w:tab w:val="left" w:pos="320"/>
              </w:tabs>
              <w:spacing w:line="256" w:lineRule="auto"/>
              <w:ind w:left="0" w:firstLine="0"/>
              <w:jc w:val="both"/>
              <w:rPr>
                <w:sz w:val="18"/>
                <w:szCs w:val="18"/>
                <w:lang w:eastAsia="en-US"/>
              </w:rPr>
            </w:pPr>
            <w:r>
              <w:rPr>
                <w:sz w:val="18"/>
                <w:szCs w:val="18"/>
                <w:lang w:eastAsia="en-US"/>
              </w:rPr>
              <w:t>возможность приема платежей за зарядку посредством мобильного приложения;</w:t>
            </w:r>
          </w:p>
          <w:p w:rsidR="009E162C" w:rsidRDefault="009E162C" w:rsidP="009E162C">
            <w:pPr>
              <w:pStyle w:val="afff9"/>
              <w:numPr>
                <w:ilvl w:val="0"/>
                <w:numId w:val="149"/>
              </w:numPr>
              <w:tabs>
                <w:tab w:val="left" w:pos="320"/>
              </w:tabs>
              <w:spacing w:line="256" w:lineRule="auto"/>
              <w:ind w:left="0" w:firstLine="0"/>
              <w:jc w:val="both"/>
              <w:rPr>
                <w:sz w:val="18"/>
                <w:szCs w:val="18"/>
                <w:lang w:eastAsia="en-US"/>
              </w:rPr>
            </w:pPr>
            <w:r>
              <w:rPr>
                <w:sz w:val="18"/>
                <w:szCs w:val="18"/>
                <w:lang w:eastAsia="en-US"/>
              </w:rPr>
              <w:t>возможность подсчёта заряжаемой электроэнергии с часами реального времени;</w:t>
            </w:r>
          </w:p>
          <w:p w:rsidR="009E162C" w:rsidRDefault="009E162C" w:rsidP="009E162C">
            <w:pPr>
              <w:pStyle w:val="afff9"/>
              <w:numPr>
                <w:ilvl w:val="0"/>
                <w:numId w:val="149"/>
              </w:numPr>
              <w:tabs>
                <w:tab w:val="left" w:pos="320"/>
              </w:tabs>
              <w:spacing w:line="256" w:lineRule="auto"/>
              <w:ind w:left="0" w:firstLine="0"/>
              <w:jc w:val="both"/>
              <w:rPr>
                <w:sz w:val="18"/>
                <w:szCs w:val="18"/>
                <w:lang w:eastAsia="en-US"/>
              </w:rPr>
            </w:pPr>
            <w:r>
              <w:rPr>
                <w:sz w:val="18"/>
                <w:szCs w:val="18"/>
                <w:lang w:eastAsia="en-US"/>
              </w:rPr>
              <w:t>возможность дискретного и плавного повышения и понижения зарядного тока;</w:t>
            </w:r>
          </w:p>
          <w:p w:rsidR="009E162C" w:rsidRDefault="009E162C" w:rsidP="009E162C">
            <w:pPr>
              <w:pStyle w:val="afff9"/>
              <w:numPr>
                <w:ilvl w:val="0"/>
                <w:numId w:val="149"/>
              </w:numPr>
              <w:tabs>
                <w:tab w:val="left" w:pos="320"/>
              </w:tabs>
              <w:spacing w:line="256" w:lineRule="auto"/>
              <w:ind w:left="0" w:firstLine="0"/>
              <w:jc w:val="both"/>
              <w:rPr>
                <w:sz w:val="18"/>
                <w:szCs w:val="18"/>
                <w:lang w:eastAsia="en-US"/>
              </w:rPr>
            </w:pPr>
            <w:r>
              <w:rPr>
                <w:color w:val="000000" w:themeColor="text1"/>
                <w:sz w:val="18"/>
                <w:szCs w:val="18"/>
                <w:lang w:eastAsia="en-US"/>
              </w:rPr>
              <w:t>система управления должна иметь возможность интеграции зарядной станции в единую систему управления ЭЗС ПАО «</w:t>
            </w:r>
            <w:proofErr w:type="spellStart"/>
            <w:r>
              <w:rPr>
                <w:color w:val="000000" w:themeColor="text1"/>
                <w:sz w:val="18"/>
                <w:szCs w:val="18"/>
                <w:lang w:eastAsia="en-US"/>
              </w:rPr>
              <w:t>Россети</w:t>
            </w:r>
            <w:proofErr w:type="spellEnd"/>
            <w:r>
              <w:rPr>
                <w:color w:val="000000" w:themeColor="text1"/>
                <w:sz w:val="18"/>
                <w:szCs w:val="18"/>
                <w:lang w:eastAsia="en-US"/>
              </w:rPr>
              <w:t>»</w:t>
            </w:r>
          </w:p>
          <w:p w:rsidR="009E162C" w:rsidRDefault="009E162C">
            <w:pPr>
              <w:widowControl w:val="0"/>
              <w:tabs>
                <w:tab w:val="left" w:pos="612"/>
                <w:tab w:val="left" w:pos="5529"/>
              </w:tabs>
              <w:spacing w:line="256" w:lineRule="auto"/>
              <w:jc w:val="both"/>
              <w:rPr>
                <w:bCs/>
                <w:sz w:val="18"/>
                <w:szCs w:val="18"/>
                <w:lang w:eastAsia="en-US"/>
              </w:rPr>
            </w:pPr>
          </w:p>
        </w:tc>
      </w:tr>
      <w:tr w:rsidR="009E162C" w:rsidTr="009E162C">
        <w:tc>
          <w:tcPr>
            <w:tcW w:w="4282" w:type="dxa"/>
            <w:tcBorders>
              <w:top w:val="single" w:sz="4" w:space="0" w:color="auto"/>
              <w:left w:val="single" w:sz="4" w:space="0" w:color="auto"/>
              <w:bottom w:val="single" w:sz="4" w:space="0" w:color="auto"/>
              <w:right w:val="single" w:sz="4" w:space="0" w:color="auto"/>
            </w:tcBorders>
            <w:vAlign w:val="center"/>
            <w:hideMark/>
          </w:tcPr>
          <w:p w:rsidR="009E162C" w:rsidRDefault="009E162C">
            <w:pPr>
              <w:widowControl w:val="0"/>
              <w:tabs>
                <w:tab w:val="left" w:pos="180"/>
                <w:tab w:val="left" w:pos="5529"/>
              </w:tabs>
              <w:spacing w:line="256" w:lineRule="auto"/>
              <w:rPr>
                <w:sz w:val="18"/>
                <w:szCs w:val="18"/>
                <w:lang w:eastAsia="en-US"/>
              </w:rPr>
            </w:pPr>
            <w:r>
              <w:rPr>
                <w:sz w:val="18"/>
                <w:szCs w:val="18"/>
                <w:lang w:eastAsia="en-US"/>
              </w:rPr>
              <w:t xml:space="preserve">Требование к системам передачи данных </w:t>
            </w:r>
          </w:p>
        </w:tc>
        <w:tc>
          <w:tcPr>
            <w:tcW w:w="5811" w:type="dxa"/>
            <w:tcBorders>
              <w:top w:val="single" w:sz="4" w:space="0" w:color="auto"/>
              <w:left w:val="single" w:sz="4" w:space="0" w:color="auto"/>
              <w:bottom w:val="single" w:sz="4" w:space="0" w:color="auto"/>
              <w:right w:val="single" w:sz="4" w:space="0" w:color="auto"/>
            </w:tcBorders>
            <w:vAlign w:val="center"/>
            <w:hideMark/>
          </w:tcPr>
          <w:p w:rsidR="009E162C" w:rsidRDefault="009E162C" w:rsidP="009E162C">
            <w:pPr>
              <w:pStyle w:val="afff9"/>
              <w:numPr>
                <w:ilvl w:val="0"/>
                <w:numId w:val="149"/>
              </w:numPr>
              <w:tabs>
                <w:tab w:val="left" w:pos="320"/>
              </w:tabs>
              <w:spacing w:line="256" w:lineRule="auto"/>
              <w:ind w:left="0" w:firstLine="0"/>
              <w:jc w:val="both"/>
              <w:rPr>
                <w:sz w:val="18"/>
                <w:szCs w:val="18"/>
                <w:lang w:eastAsia="en-US"/>
              </w:rPr>
            </w:pPr>
            <w:r>
              <w:rPr>
                <w:sz w:val="18"/>
                <w:szCs w:val="18"/>
                <w:lang w:eastAsia="en-US"/>
              </w:rPr>
              <w:t xml:space="preserve">оснащение станции 2 роутерами связи GSM, для организации двух каналов </w:t>
            </w:r>
            <w:r>
              <w:rPr>
                <w:sz w:val="18"/>
                <w:szCs w:val="18"/>
                <w:lang w:val="en-US" w:eastAsia="en-US"/>
              </w:rPr>
              <w:t>GSM</w:t>
            </w:r>
            <w:r>
              <w:rPr>
                <w:sz w:val="18"/>
                <w:szCs w:val="18"/>
                <w:lang w:eastAsia="en-US"/>
              </w:rPr>
              <w:t xml:space="preserve"> (платежи и видеонаблюдение с выходом на корпоративную сеть ЛВС Центрального </w:t>
            </w:r>
            <w:proofErr w:type="gramStart"/>
            <w:r>
              <w:rPr>
                <w:sz w:val="18"/>
                <w:szCs w:val="18"/>
                <w:lang w:eastAsia="en-US"/>
              </w:rPr>
              <w:t>ПО )</w:t>
            </w:r>
            <w:proofErr w:type="gramEnd"/>
            <w:r>
              <w:rPr>
                <w:sz w:val="18"/>
                <w:szCs w:val="18"/>
                <w:lang w:eastAsia="en-US"/>
              </w:rPr>
              <w:t xml:space="preserve"> ;</w:t>
            </w:r>
          </w:p>
        </w:tc>
      </w:tr>
    </w:tbl>
    <w:p w:rsidR="009E162C" w:rsidRDefault="009E162C" w:rsidP="009E162C">
      <w:pPr>
        <w:widowControl w:val="0"/>
        <w:ind w:firstLine="567"/>
        <w:jc w:val="both"/>
        <w:rPr>
          <w:sz w:val="22"/>
          <w:szCs w:val="22"/>
        </w:rPr>
      </w:pPr>
      <w:r>
        <w:rPr>
          <w:sz w:val="22"/>
          <w:szCs w:val="22"/>
        </w:rPr>
        <w:t>Предусмотреть необходимость присвоения новых диспетчерских наименований для существующих ЛЭП (например, присвоение номера ЛЭП или номера цепи) в случае строительства параллельной ЛЭП.</w:t>
      </w:r>
    </w:p>
    <w:p w:rsidR="009E162C" w:rsidRDefault="009E162C" w:rsidP="009E162C">
      <w:pPr>
        <w:widowControl w:val="0"/>
        <w:ind w:firstLine="567"/>
        <w:jc w:val="both"/>
        <w:rPr>
          <w:sz w:val="22"/>
          <w:szCs w:val="22"/>
        </w:rPr>
      </w:pPr>
      <w:r>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Pr>
          <w:sz w:val="22"/>
          <w:szCs w:val="22"/>
        </w:rPr>
        <w:t>Россети</w:t>
      </w:r>
      <w:proofErr w:type="spellEnd"/>
      <w:r>
        <w:rPr>
          <w:sz w:val="22"/>
          <w:szCs w:val="22"/>
        </w:rPr>
        <w:t xml:space="preserve"> Волга».</w:t>
      </w:r>
    </w:p>
    <w:p w:rsidR="009E162C" w:rsidRDefault="009E162C" w:rsidP="009E162C">
      <w:pPr>
        <w:keepNext/>
        <w:keepLines/>
        <w:tabs>
          <w:tab w:val="left" w:pos="851"/>
        </w:tabs>
        <w:ind w:left="567"/>
        <w:jc w:val="both"/>
        <w:outlineLvl w:val="1"/>
        <w:rPr>
          <w:b/>
          <w:bCs/>
          <w:sz w:val="22"/>
          <w:szCs w:val="22"/>
        </w:rPr>
      </w:pPr>
    </w:p>
    <w:p w:rsidR="009E162C" w:rsidRDefault="009E162C" w:rsidP="009E162C">
      <w:pPr>
        <w:keepNext/>
        <w:keepLines/>
        <w:numPr>
          <w:ilvl w:val="0"/>
          <w:numId w:val="34"/>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rsidR="009E162C" w:rsidRPr="00974232" w:rsidRDefault="009E162C" w:rsidP="009E162C">
      <w:pPr>
        <w:ind w:firstLine="567"/>
        <w:jc w:val="both"/>
        <w:rPr>
          <w:sz w:val="22"/>
          <w:szCs w:val="22"/>
        </w:rPr>
      </w:pPr>
      <w:bookmarkStart w:id="3" w:name="_Hlk191024380"/>
      <w:r>
        <w:rPr>
          <w:sz w:val="22"/>
          <w:szCs w:val="22"/>
        </w:rPr>
        <w:t>Работы по проектированию выполняются в соответствии с Задани</w:t>
      </w:r>
      <w:r w:rsidR="00974232">
        <w:rPr>
          <w:sz w:val="22"/>
          <w:szCs w:val="22"/>
        </w:rPr>
        <w:t>ем</w:t>
      </w:r>
      <w:r>
        <w:rPr>
          <w:sz w:val="22"/>
          <w:szCs w:val="22"/>
        </w:rPr>
        <w:t xml:space="preserve"> на проектирование (на разработку проектной и рабочей документации) по объекту: «Создание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(г. Саратов, улица Советская, 60) на базе </w:t>
      </w:r>
      <w:proofErr w:type="spellStart"/>
      <w:r>
        <w:rPr>
          <w:sz w:val="22"/>
          <w:szCs w:val="22"/>
        </w:rPr>
        <w:t>электрозарядной</w:t>
      </w:r>
      <w:proofErr w:type="spellEnd"/>
      <w:r>
        <w:rPr>
          <w:sz w:val="22"/>
          <w:szCs w:val="22"/>
        </w:rPr>
        <w:t xml:space="preserve"> станции </w:t>
      </w:r>
      <w:r>
        <w:rPr>
          <w:sz w:val="22"/>
          <w:szCs w:val="22"/>
        </w:rPr>
        <w:lastRenderedPageBreak/>
        <w:t xml:space="preserve">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w:t>
      </w:r>
      <w:r w:rsidRPr="00974232">
        <w:rPr>
          <w:sz w:val="22"/>
          <w:szCs w:val="22"/>
        </w:rPr>
        <w:t>утвержденным главным инженером Центрального ПО филиала ПАО «</w:t>
      </w:r>
      <w:proofErr w:type="spellStart"/>
      <w:r w:rsidRPr="00974232">
        <w:rPr>
          <w:sz w:val="22"/>
          <w:szCs w:val="22"/>
        </w:rPr>
        <w:t>Россети</w:t>
      </w:r>
      <w:proofErr w:type="spellEnd"/>
      <w:r w:rsidRPr="00974232">
        <w:rPr>
          <w:sz w:val="22"/>
          <w:szCs w:val="22"/>
        </w:rPr>
        <w:t xml:space="preserve"> Волга» – «Саратовские РС» Д.В. Яценко (приложение № 1 к настоящему Техническому заданию).</w:t>
      </w:r>
    </w:p>
    <w:p w:rsidR="009E162C" w:rsidRDefault="009E162C" w:rsidP="009E162C">
      <w:pPr>
        <w:pStyle w:val="afff9"/>
        <w:widowControl w:val="0"/>
        <w:numPr>
          <w:ilvl w:val="1"/>
          <w:numId w:val="34"/>
        </w:numPr>
        <w:tabs>
          <w:tab w:val="left" w:pos="993"/>
        </w:tabs>
        <w:ind w:left="0" w:firstLine="567"/>
        <w:jc w:val="both"/>
        <w:rPr>
          <w:sz w:val="22"/>
          <w:szCs w:val="22"/>
        </w:rPr>
      </w:pPr>
      <w:r w:rsidRPr="00974232">
        <w:rPr>
          <w:sz w:val="22"/>
          <w:szCs w:val="22"/>
        </w:rPr>
        <w:t xml:space="preserve">Выполнить работы качественно, с соблюдением требований НПА и НТД, указанных в Едином </w:t>
      </w:r>
      <w:r>
        <w:rPr>
          <w:sz w:val="22"/>
          <w:szCs w:val="22"/>
        </w:rPr>
        <w:t>реестре нормативно–технических документов группы компаний «</w:t>
      </w:r>
      <w:proofErr w:type="spellStart"/>
      <w:r>
        <w:rPr>
          <w:sz w:val="22"/>
          <w:szCs w:val="22"/>
        </w:rPr>
        <w:t>Россети</w:t>
      </w:r>
      <w:proofErr w:type="spellEnd"/>
      <w:r>
        <w:rPr>
          <w:sz w:val="22"/>
          <w:szCs w:val="22"/>
        </w:rPr>
        <w:t>» по обеспечению надежности и безопасности объектов электросетевого хозяйства, утвержденном Приказом ПАО «</w:t>
      </w:r>
      <w:proofErr w:type="spellStart"/>
      <w:r>
        <w:rPr>
          <w:sz w:val="22"/>
          <w:szCs w:val="22"/>
        </w:rPr>
        <w:t>Россети</w:t>
      </w:r>
      <w:proofErr w:type="spellEnd"/>
      <w:r>
        <w:rPr>
          <w:sz w:val="22"/>
          <w:szCs w:val="22"/>
        </w:rPr>
        <w:t>» от 29.02.2024 г. № 89 с актуальными изменениями, размещенном на сайте ПАО «</w:t>
      </w:r>
      <w:proofErr w:type="spellStart"/>
      <w:r>
        <w:rPr>
          <w:sz w:val="22"/>
          <w:szCs w:val="22"/>
        </w:rPr>
        <w:t>Россети</w:t>
      </w:r>
      <w:proofErr w:type="spellEnd"/>
      <w:r>
        <w:rPr>
          <w:sz w:val="22"/>
          <w:szCs w:val="22"/>
        </w:rPr>
        <w:t xml:space="preserve">». </w:t>
      </w:r>
    </w:p>
    <w:p w:rsidR="009E162C" w:rsidRDefault="009E162C" w:rsidP="009E162C">
      <w:pPr>
        <w:pStyle w:val="afff9"/>
        <w:widowControl w:val="0"/>
        <w:numPr>
          <w:ilvl w:val="1"/>
          <w:numId w:val="34"/>
        </w:numPr>
        <w:tabs>
          <w:tab w:val="left" w:pos="993"/>
        </w:tabs>
        <w:ind w:left="0" w:firstLine="567"/>
        <w:jc w:val="both"/>
        <w:rPr>
          <w:sz w:val="22"/>
          <w:szCs w:val="22"/>
        </w:rPr>
      </w:pPr>
      <w:r>
        <w:rPr>
          <w:sz w:val="22"/>
          <w:szCs w:val="22"/>
        </w:rPr>
        <w:t>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 и Заказчиком (Центральное ПО филиала ПАО «</w:t>
      </w:r>
      <w:proofErr w:type="spellStart"/>
      <w:r>
        <w:rPr>
          <w:sz w:val="22"/>
          <w:szCs w:val="22"/>
        </w:rPr>
        <w:t>Россети</w:t>
      </w:r>
      <w:proofErr w:type="spellEnd"/>
      <w:r>
        <w:rPr>
          <w:sz w:val="22"/>
          <w:szCs w:val="22"/>
        </w:rPr>
        <w:t xml:space="preserve"> Волга» – «Саратовские РС»)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9E162C" w:rsidRDefault="009E162C" w:rsidP="009E162C">
      <w:pPr>
        <w:pStyle w:val="afff9"/>
        <w:widowControl w:val="0"/>
        <w:tabs>
          <w:tab w:val="left" w:pos="851"/>
        </w:tabs>
        <w:ind w:left="0" w:firstLine="567"/>
        <w:jc w:val="both"/>
        <w:rPr>
          <w:sz w:val="22"/>
          <w:szCs w:val="22"/>
        </w:rPr>
      </w:pPr>
    </w:p>
    <w:bookmarkEnd w:id="3"/>
    <w:p w:rsidR="009E162C" w:rsidRDefault="009E162C" w:rsidP="009E162C">
      <w:pPr>
        <w:keepNext/>
        <w:keepLines/>
        <w:tabs>
          <w:tab w:val="left" w:pos="851"/>
          <w:tab w:val="left" w:pos="5529"/>
        </w:tabs>
        <w:ind w:firstLine="567"/>
        <w:outlineLvl w:val="1"/>
        <w:rPr>
          <w:b/>
          <w:bCs/>
          <w:sz w:val="22"/>
          <w:szCs w:val="22"/>
        </w:rPr>
      </w:pPr>
      <w:r>
        <w:rPr>
          <w:b/>
          <w:bCs/>
          <w:sz w:val="22"/>
          <w:szCs w:val="22"/>
        </w:rPr>
        <w:t>5. Выделение этапов строительства</w:t>
      </w:r>
    </w:p>
    <w:p w:rsidR="009E162C" w:rsidRDefault="009E162C" w:rsidP="009E162C">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rsidR="009E162C" w:rsidRDefault="009E162C" w:rsidP="009E162C">
      <w:pPr>
        <w:widowControl w:val="0"/>
        <w:tabs>
          <w:tab w:val="left" w:pos="851"/>
          <w:tab w:val="left" w:pos="5529"/>
        </w:tabs>
        <w:ind w:firstLine="567"/>
        <w:jc w:val="both"/>
        <w:rPr>
          <w:rFonts w:eastAsia="Batang"/>
          <w:bCs/>
          <w:iCs/>
          <w:sz w:val="22"/>
          <w:szCs w:val="22"/>
          <w:u w:val="single"/>
          <w:lang w:eastAsia="ko-KR"/>
        </w:rPr>
      </w:pPr>
    </w:p>
    <w:p w:rsidR="009E162C" w:rsidRDefault="009E162C" w:rsidP="009E162C">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rsidR="009E162C" w:rsidRDefault="009E162C" w:rsidP="009E162C">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 xml:space="preserve">2025 г. </w:t>
      </w:r>
    </w:p>
    <w:p w:rsidR="009E162C" w:rsidRDefault="009E162C" w:rsidP="009E162C">
      <w:pPr>
        <w:tabs>
          <w:tab w:val="left" w:pos="851"/>
          <w:tab w:val="left" w:pos="5529"/>
        </w:tabs>
        <w:autoSpaceDE w:val="0"/>
        <w:autoSpaceDN w:val="0"/>
        <w:ind w:firstLine="567"/>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202</w:t>
      </w:r>
      <w:r w:rsidR="00D97451">
        <w:rPr>
          <w:sz w:val="22"/>
          <w:szCs w:val="22"/>
        </w:rPr>
        <w:t>6</w:t>
      </w:r>
      <w:r>
        <w:rPr>
          <w:sz w:val="22"/>
          <w:szCs w:val="22"/>
        </w:rPr>
        <w:t xml:space="preserve"> г. </w:t>
      </w:r>
    </w:p>
    <w:p w:rsidR="009E162C" w:rsidRDefault="009E162C" w:rsidP="009E162C">
      <w:pPr>
        <w:tabs>
          <w:tab w:val="left" w:pos="851"/>
          <w:tab w:val="left" w:pos="5529"/>
        </w:tabs>
        <w:autoSpaceDE w:val="0"/>
        <w:autoSpaceDN w:val="0"/>
        <w:ind w:firstLine="567"/>
        <w:jc w:val="both"/>
        <w:rPr>
          <w:sz w:val="22"/>
          <w:szCs w:val="22"/>
        </w:rPr>
      </w:pPr>
      <w:r>
        <w:rPr>
          <w:sz w:val="22"/>
          <w:szCs w:val="22"/>
        </w:rPr>
        <w:t xml:space="preserve">  </w:t>
      </w:r>
    </w:p>
    <w:p w:rsidR="009E162C" w:rsidRDefault="009E162C" w:rsidP="009E162C">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9E162C" w:rsidRDefault="009E162C" w:rsidP="009E162C">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9E162C" w:rsidRDefault="009E162C" w:rsidP="009E162C">
      <w:pPr>
        <w:tabs>
          <w:tab w:val="left" w:pos="851"/>
        </w:tabs>
        <w:ind w:firstLine="567"/>
        <w:jc w:val="both"/>
        <w:rPr>
          <w:rFonts w:eastAsia="DengXian"/>
          <w:sz w:val="22"/>
          <w:szCs w:val="22"/>
          <w:lang w:eastAsia="en-US"/>
        </w:rPr>
      </w:pPr>
      <w:r>
        <w:rPr>
          <w:rFonts w:eastAsia="DengXian"/>
          <w:sz w:val="22"/>
          <w:szCs w:val="22"/>
          <w:lang w:eastAsia="en-US"/>
        </w:rPr>
        <w:t xml:space="preserve">Главный инженер Пухарев Виктор Валерьевич, </w:t>
      </w:r>
    </w:p>
    <w:p w:rsidR="009E162C" w:rsidRDefault="009E162C" w:rsidP="009E162C">
      <w:pPr>
        <w:tabs>
          <w:tab w:val="left" w:pos="851"/>
        </w:tabs>
        <w:ind w:firstLine="567"/>
        <w:jc w:val="both"/>
        <w:rPr>
          <w:rFonts w:eastAsia="DengXian"/>
          <w:sz w:val="22"/>
          <w:szCs w:val="22"/>
          <w:lang w:eastAsia="en-US"/>
        </w:rPr>
      </w:pPr>
      <w:r>
        <w:rPr>
          <w:rFonts w:eastAsia="DengXian"/>
          <w:sz w:val="22"/>
          <w:szCs w:val="22"/>
          <w:lang w:eastAsia="en-US"/>
        </w:rPr>
        <w:t>Начальник ПТО Дмитриев Кирилл Эдуардович</w:t>
      </w:r>
    </w:p>
    <w:p w:rsidR="009E162C" w:rsidRDefault="009E162C" w:rsidP="009E162C">
      <w:pPr>
        <w:tabs>
          <w:tab w:val="left" w:pos="851"/>
        </w:tabs>
        <w:ind w:firstLine="567"/>
        <w:jc w:val="both"/>
        <w:rPr>
          <w:rFonts w:eastAsia="DengXian"/>
          <w:sz w:val="22"/>
          <w:szCs w:val="22"/>
          <w:lang w:eastAsia="en-US"/>
        </w:rPr>
      </w:pPr>
      <w:r>
        <w:rPr>
          <w:rFonts w:eastAsia="DengXian"/>
          <w:sz w:val="22"/>
          <w:szCs w:val="22"/>
          <w:lang w:eastAsia="en-US"/>
        </w:rPr>
        <w:t>тел. 8(8452) 320-324.</w:t>
      </w:r>
    </w:p>
    <w:p w:rsidR="009E162C" w:rsidRDefault="009E162C" w:rsidP="009E162C">
      <w:pPr>
        <w:tabs>
          <w:tab w:val="left" w:pos="851"/>
        </w:tabs>
        <w:ind w:firstLine="567"/>
        <w:jc w:val="both"/>
        <w:rPr>
          <w:rFonts w:eastAsia="DengXian"/>
          <w:sz w:val="22"/>
          <w:szCs w:val="22"/>
          <w:lang w:eastAsia="en-US"/>
        </w:rPr>
      </w:pPr>
      <w:proofErr w:type="spellStart"/>
      <w:r>
        <w:rPr>
          <w:rFonts w:eastAsia="DengXian"/>
          <w:sz w:val="22"/>
          <w:szCs w:val="22"/>
          <w:lang w:eastAsia="en-US"/>
        </w:rPr>
        <w:t>Email</w:t>
      </w:r>
      <w:proofErr w:type="spellEnd"/>
      <w:r>
        <w:rPr>
          <w:rFonts w:eastAsia="DengXian"/>
          <w:sz w:val="22"/>
          <w:szCs w:val="22"/>
          <w:lang w:eastAsia="en-US"/>
        </w:rPr>
        <w:t>: energoservis-volgi@mail.ru</w:t>
      </w:r>
    </w:p>
    <w:p w:rsidR="009E162C" w:rsidRDefault="009E162C" w:rsidP="009E162C">
      <w:pPr>
        <w:tabs>
          <w:tab w:val="left" w:pos="851"/>
        </w:tabs>
        <w:ind w:firstLine="567"/>
        <w:jc w:val="both"/>
        <w:rPr>
          <w:rFonts w:eastAsia="Calibri"/>
          <w:sz w:val="22"/>
          <w:szCs w:val="22"/>
          <w:lang w:eastAsia="en-US"/>
        </w:rPr>
      </w:pPr>
    </w:p>
    <w:p w:rsidR="009E162C" w:rsidRDefault="009E162C" w:rsidP="009E162C">
      <w:pPr>
        <w:keepNext/>
        <w:tabs>
          <w:tab w:val="left" w:pos="851"/>
        </w:tabs>
        <w:ind w:firstLine="567"/>
        <w:jc w:val="both"/>
        <w:outlineLvl w:val="0"/>
        <w:rPr>
          <w:b/>
          <w:bCs/>
          <w:kern w:val="32"/>
          <w:sz w:val="22"/>
          <w:szCs w:val="22"/>
        </w:rPr>
      </w:pPr>
      <w:bookmarkStart w:id="4" w:name="_Toc97368812"/>
      <w:r>
        <w:rPr>
          <w:b/>
          <w:bCs/>
          <w:kern w:val="32"/>
          <w:sz w:val="22"/>
          <w:szCs w:val="22"/>
        </w:rPr>
        <w:t>8. Приложения</w:t>
      </w:r>
      <w:bookmarkEnd w:id="4"/>
    </w:p>
    <w:p w:rsidR="009E162C" w:rsidRDefault="009E162C" w:rsidP="009E162C">
      <w:pPr>
        <w:ind w:firstLine="567"/>
        <w:jc w:val="both"/>
        <w:rPr>
          <w:sz w:val="22"/>
          <w:szCs w:val="22"/>
        </w:rPr>
      </w:pPr>
      <w:r>
        <w:rPr>
          <w:sz w:val="22"/>
          <w:szCs w:val="22"/>
        </w:rPr>
        <w:t xml:space="preserve">Приложение № 1. Задание на проектирование (на разработку проектной и рабочей документации) по объекту: </w:t>
      </w:r>
      <w:r>
        <w:rPr>
          <w:i/>
          <w:sz w:val="22"/>
          <w:szCs w:val="22"/>
        </w:rPr>
        <w:t>«</w:t>
      </w: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(г. Саратов, улица Советская, 60)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утвержденное главным инженером Центрального ПО филиала ПАО «</w:t>
      </w:r>
      <w:proofErr w:type="spellStart"/>
      <w:r>
        <w:rPr>
          <w:sz w:val="22"/>
          <w:szCs w:val="22"/>
        </w:rPr>
        <w:t>Россети</w:t>
      </w:r>
      <w:proofErr w:type="spellEnd"/>
      <w:r>
        <w:rPr>
          <w:sz w:val="22"/>
          <w:szCs w:val="22"/>
        </w:rPr>
        <w:t xml:space="preserve"> Волга» – Д.В. Яценко 06.02.2025 г. с Приложениями – 1 (один) экземпляр на 3</w:t>
      </w:r>
      <w:r w:rsidR="00974232">
        <w:rPr>
          <w:sz w:val="22"/>
          <w:szCs w:val="22"/>
        </w:rPr>
        <w:t>4</w:t>
      </w:r>
      <w:r>
        <w:rPr>
          <w:sz w:val="22"/>
          <w:szCs w:val="22"/>
        </w:rPr>
        <w:t xml:space="preserve"> листах (копия).</w:t>
      </w:r>
    </w:p>
    <w:p w:rsidR="009333D9" w:rsidRPr="0031249D" w:rsidRDefault="009333D9" w:rsidP="009048BE">
      <w:pPr>
        <w:tabs>
          <w:tab w:val="left" w:pos="851"/>
        </w:tabs>
        <w:ind w:firstLine="567"/>
        <w:jc w:val="both"/>
        <w:rPr>
          <w:color w:val="FF0000"/>
          <w:sz w:val="22"/>
          <w:szCs w:val="22"/>
        </w:rPr>
      </w:pPr>
    </w:p>
    <w:p w:rsidR="00D45BF9" w:rsidRDefault="00D45BF9" w:rsidP="009048BE">
      <w:pPr>
        <w:tabs>
          <w:tab w:val="left" w:pos="1134"/>
        </w:tabs>
        <w:ind w:firstLine="709"/>
        <w:jc w:val="center"/>
        <w:rPr>
          <w:b/>
          <w:color w:val="000000"/>
          <w:sz w:val="23"/>
          <w:szCs w:val="23"/>
        </w:rPr>
      </w:pPr>
    </w:p>
    <w:p w:rsidR="00D45BF9" w:rsidRDefault="00D45BF9" w:rsidP="009048BE">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8A5C66" w:rsidRDefault="00D45BF9" w:rsidP="00D73D58">
      <w:pPr>
        <w:widowControl w:val="0"/>
        <w:tabs>
          <w:tab w:val="left" w:pos="9490"/>
        </w:tabs>
        <w:ind w:left="6237" w:right="-8"/>
        <w:jc w:val="both"/>
        <w:rPr>
          <w:rFonts w:eastAsia="Calibri"/>
          <w:color w:val="000000" w:themeColor="text1"/>
          <w:sz w:val="24"/>
          <w:szCs w:val="24"/>
        </w:rPr>
      </w:pPr>
      <w:r>
        <w:rPr>
          <w:rFonts w:eastAsia="Calibri"/>
          <w:color w:val="000000" w:themeColor="text1"/>
          <w:sz w:val="24"/>
          <w:szCs w:val="24"/>
        </w:rPr>
        <w:t xml:space="preserve">               </w:t>
      </w:r>
    </w:p>
    <w:p w:rsidR="008A5C66" w:rsidRDefault="008A5C66" w:rsidP="00D73D58">
      <w:pPr>
        <w:rPr>
          <w:rFonts w:eastAsia="Calibri"/>
          <w:color w:val="000000" w:themeColor="text1"/>
          <w:sz w:val="24"/>
          <w:szCs w:val="24"/>
        </w:rPr>
      </w:pPr>
      <w:r>
        <w:rPr>
          <w:rFonts w:eastAsia="Calibri"/>
          <w:color w:val="000000" w:themeColor="text1"/>
          <w:sz w:val="24"/>
          <w:szCs w:val="24"/>
        </w:rPr>
        <w:br w:type="page"/>
      </w: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lastRenderedPageBreak/>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AE558D" w:rsidRDefault="00AE558D" w:rsidP="000E5617">
      <w:pPr>
        <w:widowControl w:val="0"/>
        <w:tabs>
          <w:tab w:val="left" w:pos="9490"/>
        </w:tabs>
        <w:ind w:right="-8"/>
        <w:jc w:val="center"/>
        <w:rPr>
          <w:sz w:val="22"/>
          <w:szCs w:val="22"/>
        </w:rPr>
      </w:pP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(г. Саратов, улица Советская, 60)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w:t>
            </w:r>
            <w:proofErr w:type="spellStart"/>
            <w:r w:rsidRPr="000E5617">
              <w:rPr>
                <w:rFonts w:eastAsiaTheme="minorHAnsi"/>
                <w:b/>
                <w:color w:val="000000"/>
                <w:sz w:val="24"/>
                <w:szCs w:val="24"/>
                <w:lang w:eastAsia="en-US"/>
              </w:rPr>
              <w:t>пп</w:t>
            </w:r>
            <w:proofErr w:type="spellEnd"/>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91275B" w:rsidRDefault="00D45BF9" w:rsidP="00B53D60">
      <w:pPr>
        <w:widowControl w:val="0"/>
        <w:spacing w:line="230" w:lineRule="auto"/>
        <w:jc w:val="right"/>
        <w:rPr>
          <w:rFonts w:eastAsia="Calibri"/>
          <w:szCs w:val="24"/>
        </w:rPr>
      </w:pPr>
      <w:r w:rsidRPr="0091275B">
        <w:rPr>
          <w:rFonts w:eastAsia="Calibri"/>
          <w:szCs w:val="24"/>
        </w:rPr>
        <w:lastRenderedPageBreak/>
        <w:t xml:space="preserve">Приложение </w:t>
      </w:r>
      <w:r w:rsidR="00AB4F76" w:rsidRPr="0091275B">
        <w:rPr>
          <w:rFonts w:eastAsia="Calibri"/>
          <w:szCs w:val="24"/>
        </w:rPr>
        <w:t>№ 7 к Договору</w:t>
      </w:r>
    </w:p>
    <w:p w:rsidR="00D45BF9" w:rsidRPr="0091275B" w:rsidRDefault="00AB4F76" w:rsidP="00B53D60">
      <w:pPr>
        <w:widowControl w:val="0"/>
        <w:spacing w:line="230" w:lineRule="auto"/>
        <w:jc w:val="right"/>
        <w:rPr>
          <w:rFonts w:eastAsia="Calibri"/>
          <w:szCs w:val="24"/>
        </w:rPr>
      </w:pPr>
      <w:r w:rsidRPr="0091275B">
        <w:rPr>
          <w:rFonts w:eastAsia="Calibri"/>
          <w:szCs w:val="24"/>
        </w:rPr>
        <w:t xml:space="preserve">№ _______________ </w:t>
      </w:r>
      <w:r w:rsidR="00D45BF9" w:rsidRPr="0091275B">
        <w:rPr>
          <w:rFonts w:eastAsia="Calibri"/>
          <w:szCs w:val="24"/>
        </w:rPr>
        <w:t>от _____________</w:t>
      </w:r>
      <w:r w:rsidRPr="0091275B">
        <w:rPr>
          <w:rFonts w:eastAsia="Calibri"/>
          <w:szCs w:val="24"/>
        </w:rPr>
        <w:t xml:space="preserve"> г.</w:t>
      </w:r>
    </w:p>
    <w:p w:rsidR="00D45BF9" w:rsidRPr="0091275B" w:rsidRDefault="00D45BF9" w:rsidP="00B53D60">
      <w:pPr>
        <w:widowControl w:val="0"/>
        <w:tabs>
          <w:tab w:val="left" w:pos="8250"/>
        </w:tabs>
        <w:autoSpaceDE w:val="0"/>
        <w:autoSpaceDN w:val="0"/>
        <w:adjustRightInd w:val="0"/>
        <w:spacing w:line="230" w:lineRule="auto"/>
        <w:jc w:val="center"/>
        <w:rPr>
          <w:szCs w:val="24"/>
        </w:rPr>
      </w:pPr>
    </w:p>
    <w:p w:rsidR="00D45BF9" w:rsidRPr="0091275B" w:rsidRDefault="00D45BF9" w:rsidP="00B53D60">
      <w:pPr>
        <w:tabs>
          <w:tab w:val="left" w:pos="0"/>
          <w:tab w:val="num" w:pos="1134"/>
        </w:tabs>
        <w:spacing w:line="230" w:lineRule="auto"/>
        <w:jc w:val="center"/>
        <w:outlineLvl w:val="1"/>
        <w:rPr>
          <w:rFonts w:eastAsia="Calibri"/>
          <w:b/>
          <w:color w:val="000000" w:themeColor="text1"/>
          <w:szCs w:val="24"/>
        </w:rPr>
      </w:pPr>
      <w:r w:rsidRPr="0091275B">
        <w:rPr>
          <w:rFonts w:eastAsia="Calibri"/>
          <w:b/>
          <w:color w:val="000000" w:themeColor="text1"/>
          <w:szCs w:val="24"/>
        </w:rPr>
        <w:t xml:space="preserve">Согласие на обработку персональных данных </w:t>
      </w:r>
    </w:p>
    <w:p w:rsidR="00D45BF9" w:rsidRPr="0091275B" w:rsidRDefault="00D45BF9" w:rsidP="00B53D60">
      <w:pPr>
        <w:tabs>
          <w:tab w:val="left" w:pos="0"/>
        </w:tabs>
        <w:spacing w:line="230" w:lineRule="auto"/>
        <w:jc w:val="center"/>
        <w:rPr>
          <w:rFonts w:eastAsia="Calibri"/>
          <w:b/>
          <w:snapToGrid w:val="0"/>
          <w:color w:val="000000" w:themeColor="text1"/>
          <w:szCs w:val="24"/>
        </w:rPr>
      </w:pPr>
      <w:r w:rsidRPr="0091275B">
        <w:rPr>
          <w:rFonts w:eastAsia="Calibri"/>
          <w:b/>
          <w:snapToGrid w:val="0"/>
          <w:color w:val="000000" w:themeColor="text1"/>
          <w:szCs w:val="24"/>
        </w:rPr>
        <w:t xml:space="preserve">от «_____» ____________ 20____ г. </w:t>
      </w:r>
    </w:p>
    <w:p w:rsidR="00D45BF9" w:rsidRPr="0091275B" w:rsidRDefault="00D45BF9" w:rsidP="00B53D60">
      <w:pPr>
        <w:spacing w:line="230" w:lineRule="auto"/>
        <w:jc w:val="center"/>
        <w:rPr>
          <w:rFonts w:eastAsia="Calibri"/>
          <w:color w:val="000000" w:themeColor="text1"/>
          <w:szCs w:val="24"/>
        </w:rPr>
      </w:pP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Настоящим, ________________________________________________________,</w:t>
      </w:r>
    </w:p>
    <w:p w:rsidR="00D45BF9" w:rsidRPr="0091275B" w:rsidRDefault="00D45BF9" w:rsidP="00B53D60">
      <w:pPr>
        <w:spacing w:line="230" w:lineRule="auto"/>
        <w:ind w:firstLine="709"/>
        <w:jc w:val="center"/>
        <w:rPr>
          <w:rFonts w:eastAsia="Calibri"/>
          <w:i/>
          <w:color w:val="000000" w:themeColor="text1"/>
          <w:sz w:val="18"/>
          <w:szCs w:val="24"/>
        </w:rPr>
      </w:pPr>
      <w:r w:rsidRPr="0091275B">
        <w:rPr>
          <w:rFonts w:eastAsia="Calibri"/>
          <w:i/>
          <w:color w:val="000000" w:themeColor="text1"/>
          <w:sz w:val="18"/>
          <w:szCs w:val="24"/>
        </w:rPr>
        <w:t>(указывается</w:t>
      </w:r>
      <w:r w:rsidRPr="0091275B">
        <w:rPr>
          <w:rFonts w:eastAsia="Calibri"/>
          <w:color w:val="000000" w:themeColor="text1"/>
          <w:sz w:val="18"/>
          <w:szCs w:val="24"/>
        </w:rPr>
        <w:t xml:space="preserve"> </w:t>
      </w:r>
      <w:r w:rsidRPr="0091275B">
        <w:rPr>
          <w:rFonts w:eastAsia="Calibri"/>
          <w:i/>
          <w:color w:val="000000" w:themeColor="text1"/>
          <w:sz w:val="18"/>
          <w:szCs w:val="24"/>
        </w:rPr>
        <w:t>полное наименование контрагента)</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Адрес регистрации: _______________________________________________________,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 xml:space="preserve">Свидетельство о регистрации: ______________________________________________ </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b/>
          <w:i/>
          <w:color w:val="000000" w:themeColor="text1"/>
          <w:szCs w:val="24"/>
        </w:rPr>
        <w:t>ИНН __________________________</w:t>
      </w:r>
    </w:p>
    <w:p w:rsidR="00D45BF9" w:rsidRPr="0091275B" w:rsidRDefault="00D45BF9" w:rsidP="00B53D60">
      <w:pPr>
        <w:spacing w:line="230" w:lineRule="auto"/>
        <w:ind w:firstLine="709"/>
        <w:jc w:val="both"/>
        <w:rPr>
          <w:rFonts w:eastAsia="Calibri"/>
          <w:b/>
          <w:i/>
          <w:color w:val="000000" w:themeColor="text1"/>
          <w:szCs w:val="24"/>
        </w:rPr>
      </w:pPr>
      <w:r w:rsidRPr="0091275B">
        <w:rPr>
          <w:noProof/>
          <w:sz w:val="16"/>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75B">
        <w:rPr>
          <w:rFonts w:eastAsia="Calibri"/>
          <w:b/>
          <w:i/>
          <w:color w:val="000000" w:themeColor="text1"/>
          <w:szCs w:val="24"/>
        </w:rPr>
        <w:t>КПП 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b/>
          <w:i/>
          <w:color w:val="000000" w:themeColor="text1"/>
          <w:szCs w:val="24"/>
        </w:rPr>
        <w:t>ОГРН _________________________</w:t>
      </w:r>
      <w:r w:rsidRPr="0091275B">
        <w:rPr>
          <w:rFonts w:eastAsia="Calibri"/>
          <w:color w:val="000000" w:themeColor="text1"/>
          <w:szCs w:val="24"/>
        </w:rPr>
        <w:t>,</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color w:val="000000" w:themeColor="text1"/>
          <w:szCs w:val="24"/>
        </w:rPr>
        <w:t>в лице</w:t>
      </w:r>
      <w:r w:rsidRPr="0091275B">
        <w:rPr>
          <w:rFonts w:eastAsia="Calibri"/>
          <w:b/>
          <w:i/>
          <w:color w:val="000000" w:themeColor="text1"/>
          <w:szCs w:val="24"/>
        </w:rPr>
        <w:t xml:space="preserve"> __________________________________________________________________</w:t>
      </w:r>
    </w:p>
    <w:p w:rsidR="00D45BF9" w:rsidRPr="0091275B" w:rsidRDefault="00D45BF9" w:rsidP="00B53D60">
      <w:pPr>
        <w:spacing w:line="230" w:lineRule="auto"/>
        <w:jc w:val="both"/>
        <w:rPr>
          <w:rFonts w:eastAsia="Calibri"/>
          <w:b/>
          <w:i/>
          <w:color w:val="000000" w:themeColor="text1"/>
          <w:szCs w:val="24"/>
        </w:rPr>
      </w:pPr>
      <w:r w:rsidRPr="0091275B">
        <w:rPr>
          <w:rFonts w:eastAsia="Calibri"/>
          <w:b/>
          <w:i/>
          <w:color w:val="000000" w:themeColor="text1"/>
          <w:szCs w:val="24"/>
        </w:rPr>
        <w:t>______________________________________________________________________________,</w:t>
      </w:r>
    </w:p>
    <w:p w:rsidR="00D45BF9" w:rsidRPr="00B53D60" w:rsidRDefault="00D45BF9" w:rsidP="00B53D60">
      <w:pPr>
        <w:spacing w:line="230" w:lineRule="auto"/>
        <w:jc w:val="both"/>
        <w:rPr>
          <w:rFonts w:eastAsia="Calibri"/>
          <w:bCs/>
          <w:i/>
          <w:iCs/>
          <w:color w:val="000000" w:themeColor="text1"/>
          <w:sz w:val="18"/>
          <w:szCs w:val="24"/>
        </w:rPr>
      </w:pPr>
      <w:r w:rsidRPr="00B53D60">
        <w:rPr>
          <w:rFonts w:eastAsia="Calibri"/>
          <w:i/>
          <w:color w:val="000000" w:themeColor="text1"/>
          <w:sz w:val="18"/>
          <w:szCs w:val="24"/>
        </w:rPr>
        <w:t>(указываются Ф.И.О.,</w:t>
      </w:r>
      <w:r w:rsidRPr="00B53D60">
        <w:rPr>
          <w:rFonts w:eastAsia="Calibri"/>
          <w:bCs/>
          <w:i/>
          <w:iCs/>
          <w:color w:val="000000" w:themeColor="text1"/>
          <w:sz w:val="18"/>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00652E95">
        <w:rPr>
          <w:rFonts w:eastAsia="Calibri"/>
          <w:bCs/>
          <w:i/>
          <w:iCs/>
          <w:color w:val="000000" w:themeColor="text1"/>
          <w:sz w:val="18"/>
          <w:szCs w:val="24"/>
        </w:rPr>
        <w:t>о</w:t>
      </w:r>
      <w:r w:rsidRPr="00B53D60">
        <w:rPr>
          <w:rFonts w:eastAsia="Calibri"/>
          <w:bCs/>
          <w:i/>
          <w:iCs/>
          <w:color w:val="000000" w:themeColor="text1"/>
          <w:sz w:val="18"/>
          <w:szCs w:val="24"/>
        </w:rPr>
        <w:t>ргане)*</w:t>
      </w:r>
      <w:proofErr w:type="gramEnd"/>
    </w:p>
    <w:p w:rsidR="00D45BF9" w:rsidRPr="0091275B" w:rsidRDefault="00D45BF9" w:rsidP="00B53D60">
      <w:pPr>
        <w:widowControl w:val="0"/>
        <w:autoSpaceDE w:val="0"/>
        <w:autoSpaceDN w:val="0"/>
        <w:adjustRightInd w:val="0"/>
        <w:spacing w:line="230" w:lineRule="auto"/>
        <w:jc w:val="both"/>
        <w:rPr>
          <w:rFonts w:eastAsia="Calibri"/>
          <w:color w:val="000000" w:themeColor="text1"/>
          <w:szCs w:val="24"/>
        </w:rPr>
      </w:pPr>
      <w:r w:rsidRPr="0091275B">
        <w:rPr>
          <w:rFonts w:eastAsia="Calibri"/>
          <w:color w:val="000000" w:themeColor="text1"/>
          <w:szCs w:val="24"/>
        </w:rPr>
        <w:t>действующего на основании _____________________________, дает свое согласие ПАО «</w:t>
      </w:r>
      <w:proofErr w:type="spellStart"/>
      <w:r w:rsidRPr="0091275B">
        <w:rPr>
          <w:rFonts w:eastAsia="Calibri"/>
          <w:color w:val="000000" w:themeColor="text1"/>
          <w:szCs w:val="24"/>
        </w:rPr>
        <w:t>Россети</w:t>
      </w:r>
      <w:proofErr w:type="spellEnd"/>
      <w:r w:rsidRPr="0091275B">
        <w:rPr>
          <w:rFonts w:eastAsia="Calibri"/>
          <w:color w:val="000000" w:themeColor="text1"/>
          <w:szCs w:val="24"/>
        </w:rPr>
        <w:t>», зарегистрированному по адресу: г. Москва, ул. Беловежская, д. 4, ПАО «</w:t>
      </w:r>
      <w:proofErr w:type="spellStart"/>
      <w:r w:rsidRPr="0091275B">
        <w:rPr>
          <w:rFonts w:eastAsia="Calibri"/>
          <w:color w:val="000000" w:themeColor="text1"/>
          <w:szCs w:val="24"/>
        </w:rPr>
        <w:t>Россети</w:t>
      </w:r>
      <w:proofErr w:type="spellEnd"/>
      <w:r w:rsidRPr="0091275B">
        <w:rPr>
          <w:rFonts w:eastAsia="Calibri"/>
          <w:color w:val="000000" w:themeColor="text1"/>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 xml:space="preserve">Срок, в течение которого действует настоящее согласие: со дня его подписания </w:t>
      </w:r>
      <w:r w:rsidRPr="0091275B">
        <w:rPr>
          <w:rFonts w:eastAsia="Calibri"/>
          <w:color w:val="000000" w:themeColor="text1"/>
          <w:szCs w:val="24"/>
        </w:rPr>
        <w:br/>
        <w:t>до момента фактического достижения цели обработки либо отзыва настоящего согласия посредством письменного обращения субъекта пер</w:t>
      </w:r>
      <w:r w:rsidR="0091275B">
        <w:rPr>
          <w:rFonts w:eastAsia="Calibri"/>
          <w:color w:val="000000" w:themeColor="text1"/>
          <w:szCs w:val="24"/>
        </w:rPr>
        <w:t xml:space="preserve">сональных данных с требованием </w:t>
      </w:r>
      <w:r w:rsidRPr="0091275B">
        <w:rPr>
          <w:rFonts w:eastAsia="Calibri"/>
          <w:color w:val="000000" w:themeColor="text1"/>
          <w:szCs w:val="24"/>
        </w:rPr>
        <w:t>о прекращении обработки его персональных данных.</w:t>
      </w:r>
    </w:p>
    <w:p w:rsidR="00D45BF9" w:rsidRDefault="00D45BF9" w:rsidP="00B53D60">
      <w:pPr>
        <w:widowControl w:val="0"/>
        <w:spacing w:line="230" w:lineRule="auto"/>
        <w:jc w:val="both"/>
        <w:rPr>
          <w:color w:val="000000" w:themeColor="text1"/>
          <w:sz w:val="24"/>
          <w:szCs w:val="24"/>
        </w:rPr>
      </w:pPr>
      <w:r>
        <w:rPr>
          <w:color w:val="000000" w:themeColor="text1"/>
          <w:sz w:val="24"/>
          <w:szCs w:val="24"/>
        </w:rPr>
        <w:t>____________________________                                               ___________________________</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w:t>
      </w:r>
      <w:proofErr w:type="gramStart"/>
      <w:r>
        <w:rPr>
          <w:color w:val="000000" w:themeColor="text1"/>
          <w:sz w:val="18"/>
          <w:szCs w:val="18"/>
        </w:rPr>
        <w:t xml:space="preserve">   (</w:t>
      </w:r>
      <w:proofErr w:type="gramEnd"/>
      <w:r>
        <w:rPr>
          <w:color w:val="000000" w:themeColor="text1"/>
          <w:sz w:val="18"/>
          <w:szCs w:val="18"/>
        </w:rPr>
        <w:t>Ф.И.О. и должность подписавшего*)</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B53D60">
      <w:pPr>
        <w:widowControl w:val="0"/>
        <w:spacing w:line="230" w:lineRule="auto"/>
        <w:jc w:val="both"/>
        <w:rPr>
          <w:b/>
          <w:bCs/>
          <w:color w:val="000000" w:themeColor="text1"/>
          <w:sz w:val="24"/>
          <w:szCs w:val="24"/>
        </w:rPr>
      </w:pPr>
    </w:p>
    <w:p w:rsidR="00D45BF9" w:rsidRPr="00AB4F76" w:rsidRDefault="00D45BF9" w:rsidP="00B53D60">
      <w:pPr>
        <w:widowControl w:val="0"/>
        <w:spacing w:line="230" w:lineRule="auto"/>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B53D60">
      <w:pPr>
        <w:widowControl w:val="0"/>
        <w:spacing w:line="230" w:lineRule="auto"/>
        <w:jc w:val="both"/>
        <w:rPr>
          <w:color w:val="000000" w:themeColor="text1"/>
          <w:sz w:val="18"/>
        </w:rPr>
      </w:pPr>
      <w:r w:rsidRPr="00AB4F76">
        <w:rPr>
          <w:color w:val="000000" w:themeColor="text1"/>
          <w:sz w:val="18"/>
        </w:rPr>
        <w:t>** При заключении договоров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B53D60">
      <w:pPr>
        <w:spacing w:line="230" w:lineRule="auto"/>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w:t>
      </w:r>
      <w:proofErr w:type="spellStart"/>
      <w:r w:rsidRPr="00AB4F76">
        <w:rPr>
          <w:color w:val="000000" w:themeColor="text1"/>
          <w:spacing w:val="-4"/>
          <w:sz w:val="18"/>
        </w:rPr>
        <w:t>Россети</w:t>
      </w:r>
      <w:proofErr w:type="spellEnd"/>
      <w:r w:rsidRPr="00AB4F76">
        <w:rPr>
          <w:color w:val="000000" w:themeColor="text1"/>
          <w:spacing w:val="-4"/>
          <w:sz w:val="18"/>
        </w:rPr>
        <w:t>»</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и в уполномоченные государственные органы указанных сведений.</w:t>
      </w:r>
    </w:p>
    <w:p w:rsidR="00D45BF9" w:rsidRPr="00B53D60" w:rsidRDefault="00D45BF9" w:rsidP="00B53D60">
      <w:pPr>
        <w:spacing w:line="230" w:lineRule="auto"/>
        <w:jc w:val="both"/>
        <w:rPr>
          <w:rFonts w:eastAsia="Calibri"/>
          <w:i/>
        </w:rPr>
      </w:pPr>
    </w:p>
    <w:p w:rsidR="00D45BF9" w:rsidRPr="00B53D60" w:rsidRDefault="00D45BF9" w:rsidP="00B53D60">
      <w:pPr>
        <w:widowControl w:val="0"/>
        <w:pBdr>
          <w:bottom w:val="single" w:sz="12" w:space="1" w:color="auto"/>
        </w:pBdr>
        <w:autoSpaceDE w:val="0"/>
        <w:autoSpaceDN w:val="0"/>
        <w:adjustRightInd w:val="0"/>
        <w:spacing w:line="230" w:lineRule="auto"/>
        <w:rPr>
          <w:b/>
        </w:rPr>
      </w:pPr>
      <w:r w:rsidRPr="00B53D60">
        <w:rPr>
          <w:b/>
        </w:rPr>
        <w:t>ФОРМУ СОГЛАСОВАЛИ:</w:t>
      </w:r>
    </w:p>
    <w:p w:rsidR="00D45BF9" w:rsidRPr="00B53D60" w:rsidRDefault="00D45BF9" w:rsidP="00B53D60">
      <w:pPr>
        <w:spacing w:line="230" w:lineRule="auto"/>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B53D60" w:rsidTr="00C65C9B">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Подрядчик:</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Генеральный директор</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АО «Энергосервис Волги»</w:t>
            </w:r>
          </w:p>
          <w:p w:rsidR="00EE4612" w:rsidRPr="00B53D60" w:rsidRDefault="00EE4612" w:rsidP="00B53D60">
            <w:pPr>
              <w:widowControl w:val="0"/>
              <w:tabs>
                <w:tab w:val="left" w:pos="9490"/>
              </w:tabs>
              <w:spacing w:line="230" w:lineRule="auto"/>
              <w:ind w:right="-8"/>
              <w:jc w:val="both"/>
              <w:rPr>
                <w:color w:val="000000"/>
              </w:rPr>
            </w:pPr>
          </w:p>
          <w:p w:rsidR="00EE4612" w:rsidRPr="00B53D60" w:rsidRDefault="00EE4612" w:rsidP="00B53D60">
            <w:pPr>
              <w:widowControl w:val="0"/>
              <w:tabs>
                <w:tab w:val="left" w:pos="9490"/>
              </w:tabs>
              <w:spacing w:line="230" w:lineRule="auto"/>
              <w:ind w:right="-8"/>
              <w:jc w:val="both"/>
              <w:rPr>
                <w:b/>
                <w:color w:val="000000"/>
              </w:rPr>
            </w:pPr>
            <w:r w:rsidRPr="00B53D60">
              <w:rPr>
                <w:color w:val="000000"/>
              </w:rPr>
              <w:t>_______________Проскуркин М.К.</w:t>
            </w:r>
          </w:p>
        </w:tc>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Субподрядчик:</w:t>
            </w:r>
          </w:p>
        </w:tc>
      </w:tr>
    </w:tbl>
    <w:p w:rsidR="00D45BF9" w:rsidRDefault="00D45BF9" w:rsidP="00B53D60">
      <w:pPr>
        <w:spacing w:line="230" w:lineRule="auto"/>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4C6734">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 xml:space="preserve">г._______________                                                                                   </w:t>
      </w:r>
      <w:proofErr w:type="gramStart"/>
      <w:r w:rsidRPr="007A7C3B">
        <w:rPr>
          <w:color w:val="000000" w:themeColor="text1"/>
        </w:rPr>
        <w:t xml:space="preserve">   «</w:t>
      </w:r>
      <w:proofErr w:type="gramEnd"/>
      <w:r w:rsidRPr="007A7C3B">
        <w:rPr>
          <w:color w:val="000000" w:themeColor="text1"/>
        </w:rPr>
        <w:t>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w:t>
      </w:r>
      <w:proofErr w:type="spellStart"/>
      <w:r w:rsidR="00D45BF9" w:rsidRPr="007A7C3B">
        <w:rPr>
          <w:color w:val="000000" w:themeColor="text1"/>
        </w:rPr>
        <w:t>пп</w:t>
      </w:r>
      <w:proofErr w:type="spellEnd"/>
      <w:r w:rsidR="00D45BF9" w:rsidRPr="007A7C3B">
        <w:rPr>
          <w:color w:val="000000" w:themeColor="text1"/>
        </w:rPr>
        <w:t xml:space="preserve">.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w:t>
      </w:r>
      <w:proofErr w:type="spellStart"/>
      <w:r w:rsidR="00D45BF9" w:rsidRPr="007A7C3B">
        <w:rPr>
          <w:i/>
          <w:color w:val="000000" w:themeColor="text1"/>
        </w:rPr>
        <w:t>Россети</w:t>
      </w:r>
      <w:proofErr w:type="spellEnd"/>
      <w:r w:rsidR="00D45BF9" w:rsidRPr="007A7C3B">
        <w:rPr>
          <w:i/>
          <w:color w:val="000000" w:themeColor="text1"/>
        </w:rPr>
        <w:t>»)</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xml:space="preserve">* в качестве обязательных условий договора будут включены условия </w:t>
      </w:r>
      <w:proofErr w:type="spellStart"/>
      <w:r w:rsidRPr="007A7C3B">
        <w:rPr>
          <w:color w:val="000000" w:themeColor="text1"/>
        </w:rPr>
        <w:t>пп</w:t>
      </w:r>
      <w:proofErr w:type="spellEnd"/>
      <w:r w:rsidRPr="007A7C3B">
        <w:rPr>
          <w:color w:val="000000" w:themeColor="text1"/>
        </w:rPr>
        <w:t>.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w:t>
      </w:r>
      <w:proofErr w:type="spellStart"/>
      <w:r w:rsidRPr="007A7C3B">
        <w:rPr>
          <w:color w:val="000000" w:themeColor="text1"/>
        </w:rPr>
        <w:t>пп</w:t>
      </w:r>
      <w:proofErr w:type="spellEnd"/>
      <w:r w:rsidRPr="007A7C3B">
        <w:rPr>
          <w:color w:val="000000" w:themeColor="text1"/>
        </w:rPr>
        <w:t xml:space="preserve">.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w:t>
      </w:r>
      <w:proofErr w:type="spellStart"/>
      <w:r w:rsidRPr="007A7C3B">
        <w:rPr>
          <w:i/>
          <w:color w:val="000000" w:themeColor="text1"/>
        </w:rPr>
        <w:t>Россети</w:t>
      </w:r>
      <w:proofErr w:type="spellEnd"/>
      <w:r w:rsidRPr="007A7C3B">
        <w:rPr>
          <w:i/>
          <w:color w:val="000000" w:themeColor="text1"/>
        </w:rPr>
        <w:t>»)</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w:t>
            </w:r>
            <w:proofErr w:type="gramStart"/>
            <w:r w:rsidRPr="007A7C3B">
              <w:rPr>
                <w:b/>
                <w:color w:val="000000" w:themeColor="text1"/>
                <w:lang w:eastAsia="en-US"/>
              </w:rPr>
              <w:t>1»</w:t>
            </w:r>
            <w:r w:rsidRPr="007A7C3B">
              <w:rPr>
                <w:bCs/>
                <w:i/>
                <w:color w:val="000000" w:themeColor="text1"/>
                <w:lang w:eastAsia="en-US"/>
              </w:rPr>
              <w:t xml:space="preserve">   </w:t>
            </w:r>
            <w:proofErr w:type="gramEnd"/>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w:t>
            </w:r>
            <w:proofErr w:type="spellStart"/>
            <w:r w:rsidRPr="007A7C3B">
              <w:rPr>
                <w:color w:val="000000" w:themeColor="text1"/>
                <w:lang w:eastAsia="en-US"/>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proofErr w:type="gramStart"/>
      <w:r w:rsidRPr="007A7C3B">
        <w:rPr>
          <w:b/>
          <w:i/>
          <w:color w:val="000000" w:themeColor="text1"/>
        </w:rPr>
        <w:t>:</w:t>
      </w:r>
      <w:r w:rsidR="00652E95">
        <w:rPr>
          <w:color w:val="000000" w:themeColor="text1"/>
        </w:rPr>
        <w:t xml:space="preserve"> </w:t>
      </w:r>
      <w:r w:rsidRPr="007A7C3B">
        <w:rPr>
          <w:bCs/>
          <w:i/>
          <w:color w:val="000000" w:themeColor="text1"/>
        </w:rPr>
        <w:t>Необходимо</w:t>
      </w:r>
      <w:proofErr w:type="gramEnd"/>
      <w:r w:rsidRPr="007A7C3B">
        <w:rPr>
          <w:bCs/>
          <w:i/>
          <w:color w:val="000000" w:themeColor="text1"/>
        </w:rPr>
        <w:t xml:space="preserve"> указа</w:t>
      </w:r>
      <w:bookmarkStart w:id="5" w:name="_GoBack"/>
      <w:bookmarkEnd w:id="5"/>
      <w:r w:rsidRPr="007A7C3B">
        <w:rPr>
          <w:bCs/>
          <w:i/>
          <w:color w:val="000000" w:themeColor="text1"/>
        </w:rPr>
        <w:t>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4C673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E95" w:rsidRDefault="00652E95" w:rsidP="00D45BF9">
      <w:r>
        <w:separator/>
      </w:r>
    </w:p>
  </w:endnote>
  <w:endnote w:type="continuationSeparator" w:id="0">
    <w:p w:rsidR="00652E95" w:rsidRDefault="00652E95"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Franklin Gothic Medium Cond">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Yu Gothic"/>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E95" w:rsidRDefault="00652E95" w:rsidP="00D45BF9">
      <w:r>
        <w:separator/>
      </w:r>
    </w:p>
  </w:footnote>
  <w:footnote w:type="continuationSeparator" w:id="0">
    <w:p w:rsidR="00652E95" w:rsidRDefault="00652E95" w:rsidP="00D45BF9">
      <w:r>
        <w:continuationSeparator/>
      </w:r>
    </w:p>
  </w:footnote>
  <w:footnote w:id="1">
    <w:p w:rsidR="00652E95" w:rsidRDefault="00652E95"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652E95" w:rsidRDefault="00652E95"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2C32453"/>
    <w:multiLevelType w:val="hybridMultilevel"/>
    <w:tmpl w:val="63FAF5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0"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15052344"/>
    <w:multiLevelType w:val="hybridMultilevel"/>
    <w:tmpl w:val="862EF5E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168637D5"/>
    <w:multiLevelType w:val="hybridMultilevel"/>
    <w:tmpl w:val="6B7027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0"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15:restartNumberingAfterBreak="0">
    <w:nsid w:val="20DE1DBE"/>
    <w:multiLevelType w:val="multilevel"/>
    <w:tmpl w:val="5EDEE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7"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69"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0"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4"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8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1"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3" w15:restartNumberingAfterBreak="0">
    <w:nsid w:val="4DA44475"/>
    <w:multiLevelType w:val="multilevel"/>
    <w:tmpl w:val="8DB839DE"/>
    <w:lvl w:ilvl="0">
      <w:start w:val="3"/>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6"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7"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8A61DFB"/>
    <w:multiLevelType w:val="hybridMultilevel"/>
    <w:tmpl w:val="97006E50"/>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9"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0"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62EB24F7"/>
    <w:multiLevelType w:val="multilevel"/>
    <w:tmpl w:val="7F9E65F8"/>
    <w:lvl w:ilvl="0">
      <w:start w:val="10"/>
      <w:numFmt w:val="decimal"/>
      <w:lvlText w:val="%1."/>
      <w:lvlJc w:val="left"/>
      <w:pPr>
        <w:ind w:left="660" w:hanging="660"/>
      </w:pPr>
    </w:lvl>
    <w:lvl w:ilvl="1">
      <w:start w:val="2"/>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2"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4"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8" w15:restartNumberingAfterBreak="0">
    <w:nsid w:val="6EC30B8F"/>
    <w:multiLevelType w:val="hybridMultilevel"/>
    <w:tmpl w:val="7CDA3B7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1"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2"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3"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6"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27"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0"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1"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2"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3"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8" w15:restartNumberingAfterBreak="0">
    <w:nsid w:val="7CDC649E"/>
    <w:multiLevelType w:val="hybridMultilevel"/>
    <w:tmpl w:val="9D9E431E"/>
    <w:lvl w:ilvl="0" w:tplc="EB4EAC9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9"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0"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1"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2"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3"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4"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3"/>
  </w:num>
  <w:num w:numId="7">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9"/>
    <w:lvlOverride w:ilvl="0">
      <w:startOverride w:val="6"/>
    </w:lvlOverride>
    <w:lvlOverride w:ilvl="1"/>
    <w:lvlOverride w:ilvl="2"/>
    <w:lvlOverride w:ilvl="3"/>
    <w:lvlOverride w:ilvl="4"/>
    <w:lvlOverride w:ilvl="5"/>
    <w:lvlOverride w:ilvl="6"/>
    <w:lvlOverride w:ilvl="7"/>
    <w:lvlOverride w:ilvl="8"/>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9"/>
  </w:num>
  <w:num w:numId="23">
    <w:abstractNumId w:val="78"/>
  </w:num>
  <w:num w:numId="24">
    <w:abstractNumId w:val="19"/>
  </w:num>
  <w:num w:numId="25">
    <w:abstractNumId w:val="11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6"/>
  </w:num>
  <w:num w:numId="27">
    <w:abstractNumId w:val="32"/>
  </w:num>
  <w:num w:numId="28">
    <w:abstractNumId w:val="118"/>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0"/>
  </w:num>
  <w:num w:numId="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1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2"/>
  </w:num>
  <w:num w:numId="38">
    <w:abstractNumId w:val="3"/>
  </w:num>
  <w:num w:numId="39">
    <w:abstractNumId w:val="5"/>
  </w:num>
  <w:num w:numId="40">
    <w:abstractNumId w:val="7"/>
  </w:num>
  <w:num w:numId="41">
    <w:abstractNumId w:val="8"/>
  </w:num>
  <w:num w:numId="42">
    <w:abstractNumId w:val="9"/>
  </w:num>
  <w:num w:numId="43">
    <w:abstractNumId w:val="10"/>
  </w:num>
  <w:num w:numId="44">
    <w:abstractNumId w:val="11"/>
  </w:num>
  <w:num w:numId="45">
    <w:abstractNumId w:val="12"/>
  </w:num>
  <w:num w:numId="46">
    <w:abstractNumId w:val="13"/>
  </w:num>
  <w:num w:numId="47">
    <w:abstractNumId w:val="14"/>
  </w:num>
  <w:num w:numId="48">
    <w:abstractNumId w:val="16"/>
  </w:num>
  <w:num w:numId="49">
    <w:abstractNumId w:val="17"/>
  </w:num>
  <w:num w:numId="50">
    <w:abstractNumId w:val="18"/>
  </w:num>
  <w:num w:numId="51">
    <w:abstractNumId w:val="20"/>
  </w:num>
  <w:num w:numId="52">
    <w:abstractNumId w:val="21"/>
  </w:num>
  <w:num w:numId="53">
    <w:abstractNumId w:val="22"/>
  </w:num>
  <w:num w:numId="54">
    <w:abstractNumId w:val="24"/>
  </w:num>
  <w:num w:numId="55">
    <w:abstractNumId w:val="25"/>
  </w:num>
  <w:num w:numId="56">
    <w:abstractNumId w:val="26"/>
  </w:num>
  <w:num w:numId="57">
    <w:abstractNumId w:val="28"/>
  </w:num>
  <w:num w:numId="58">
    <w:abstractNumId w:val="30"/>
  </w:num>
  <w:num w:numId="59">
    <w:abstractNumId w:val="31"/>
  </w:num>
  <w:num w:numId="60">
    <w:abstractNumId w:val="33"/>
  </w:num>
  <w:num w:numId="61">
    <w:abstractNumId w:val="35"/>
  </w:num>
  <w:num w:numId="62">
    <w:abstractNumId w:val="36"/>
  </w:num>
  <w:num w:numId="63">
    <w:abstractNumId w:val="37"/>
  </w:num>
  <w:num w:numId="64">
    <w:abstractNumId w:val="42"/>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8"/>
  </w:num>
  <w:num w:numId="78">
    <w:abstractNumId w:val="59"/>
  </w:num>
  <w:num w:numId="79">
    <w:abstractNumId w:val="60"/>
  </w:num>
  <w:num w:numId="80">
    <w:abstractNumId w:val="61"/>
  </w:num>
  <w:num w:numId="81">
    <w:abstractNumId w:val="62"/>
  </w:num>
  <w:num w:numId="82">
    <w:abstractNumId w:val="65"/>
  </w:num>
  <w:num w:numId="83">
    <w:abstractNumId w:val="66"/>
  </w:num>
  <w:num w:numId="84">
    <w:abstractNumId w:val="67"/>
  </w:num>
  <w:num w:numId="85">
    <w:abstractNumId w:val="68"/>
  </w:num>
  <w:num w:numId="86">
    <w:abstractNumId w:val="69"/>
  </w:num>
  <w:num w:numId="87">
    <w:abstractNumId w:val="72"/>
  </w:num>
  <w:num w:numId="88">
    <w:abstractNumId w:val="73"/>
  </w:num>
  <w:num w:numId="89">
    <w:abstractNumId w:val="74"/>
  </w:num>
  <w:num w:numId="90">
    <w:abstractNumId w:val="75"/>
  </w:num>
  <w:num w:numId="91">
    <w:abstractNumId w:val="76"/>
  </w:num>
  <w:num w:numId="92">
    <w:abstractNumId w:val="77"/>
  </w:num>
  <w:num w:numId="93">
    <w:abstractNumId w:val="79"/>
  </w:num>
  <w:num w:numId="94">
    <w:abstractNumId w:val="80"/>
  </w:num>
  <w:num w:numId="95">
    <w:abstractNumId w:val="83"/>
  </w:num>
  <w:num w:numId="96">
    <w:abstractNumId w:val="85"/>
  </w:num>
  <w:num w:numId="97">
    <w:abstractNumId w:val="87"/>
  </w:num>
  <w:num w:numId="98">
    <w:abstractNumId w:val="88"/>
  </w:num>
  <w:num w:numId="99">
    <w:abstractNumId w:val="89"/>
  </w:num>
  <w:num w:numId="100">
    <w:abstractNumId w:val="90"/>
  </w:num>
  <w:num w:numId="101">
    <w:abstractNumId w:val="92"/>
  </w:num>
  <w:num w:numId="102">
    <w:abstractNumId w:val="94"/>
  </w:num>
  <w:num w:numId="103">
    <w:abstractNumId w:val="95"/>
  </w:num>
  <w:num w:numId="104">
    <w:abstractNumId w:val="97"/>
  </w:num>
  <w:num w:numId="105">
    <w:abstractNumId w:val="98"/>
  </w:num>
  <w:num w:numId="106">
    <w:abstractNumId w:val="99"/>
  </w:num>
  <w:num w:numId="107">
    <w:abstractNumId w:val="100"/>
  </w:num>
  <w:num w:numId="108">
    <w:abstractNumId w:val="101"/>
  </w:num>
  <w:num w:numId="109">
    <w:abstractNumId w:val="102"/>
  </w:num>
  <w:num w:numId="110">
    <w:abstractNumId w:val="103"/>
  </w:num>
  <w:num w:numId="111">
    <w:abstractNumId w:val="105"/>
  </w:num>
  <w:num w:numId="112">
    <w:abstractNumId w:val="106"/>
  </w:num>
  <w:num w:numId="113">
    <w:abstractNumId w:val="107"/>
  </w:num>
  <w:num w:numId="114">
    <w:abstractNumId w:val="108"/>
  </w:num>
  <w:num w:numId="115">
    <w:abstractNumId w:val="112"/>
  </w:num>
  <w:num w:numId="116">
    <w:abstractNumId w:val="113"/>
  </w:num>
  <w:num w:numId="117">
    <w:abstractNumId w:val="114"/>
  </w:num>
  <w:num w:numId="118">
    <w:abstractNumId w:val="115"/>
  </w:num>
  <w:num w:numId="119">
    <w:abstractNumId w:val="116"/>
  </w:num>
  <w:num w:numId="120">
    <w:abstractNumId w:val="117"/>
  </w:num>
  <w:num w:numId="121">
    <w:abstractNumId w:val="120"/>
  </w:num>
  <w:num w:numId="122">
    <w:abstractNumId w:val="123"/>
  </w:num>
  <w:num w:numId="123">
    <w:abstractNumId w:val="124"/>
  </w:num>
  <w:num w:numId="124">
    <w:abstractNumId w:val="125"/>
  </w:num>
  <w:num w:numId="125">
    <w:abstractNumId w:val="126"/>
  </w:num>
  <w:num w:numId="126">
    <w:abstractNumId w:val="127"/>
  </w:num>
  <w:num w:numId="127">
    <w:abstractNumId w:val="128"/>
  </w:num>
  <w:num w:numId="128">
    <w:abstractNumId w:val="129"/>
  </w:num>
  <w:num w:numId="129">
    <w:abstractNumId w:val="130"/>
  </w:num>
  <w:num w:numId="130">
    <w:abstractNumId w:val="131"/>
  </w:num>
  <w:num w:numId="131">
    <w:abstractNumId w:val="132"/>
  </w:num>
  <w:num w:numId="132">
    <w:abstractNumId w:val="133"/>
  </w:num>
  <w:num w:numId="133">
    <w:abstractNumId w:val="134"/>
  </w:num>
  <w:num w:numId="134">
    <w:abstractNumId w:val="135"/>
  </w:num>
  <w:num w:numId="135">
    <w:abstractNumId w:val="136"/>
  </w:num>
  <w:num w:numId="136">
    <w:abstractNumId w:val="137"/>
  </w:num>
  <w:num w:numId="137">
    <w:abstractNumId w:val="139"/>
  </w:num>
  <w:num w:numId="138">
    <w:abstractNumId w:val="141"/>
  </w:num>
  <w:num w:numId="139">
    <w:abstractNumId w:val="144"/>
  </w:num>
  <w:num w:numId="140">
    <w:abstractNumId w:val="27"/>
  </w:num>
  <w:num w:numId="141">
    <w:abstractNumId w:val="104"/>
  </w:num>
  <w:num w:numId="142">
    <w:abstractNumId w:val="15"/>
  </w:num>
  <w:num w:numId="143">
    <w:abstractNumId w:val="29"/>
  </w:num>
  <w:num w:numId="144">
    <w:abstractNumId w:val="93"/>
  </w:num>
  <w:num w:numId="145">
    <w:abstractNumId w:val="64"/>
  </w:num>
  <w:num w:numId="146">
    <w:abstractNumId w:val="41"/>
  </w:num>
  <w:num w:numId="147">
    <w:abstractNumId w:val="71"/>
  </w:num>
  <w:num w:numId="148">
    <w:abstractNumId w:val="138"/>
  </w:num>
  <w:num w:numId="149">
    <w:abstractNumId w:val="64"/>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9"/>
    <w:rsid w:val="0001210A"/>
    <w:rsid w:val="00043F66"/>
    <w:rsid w:val="00052A6E"/>
    <w:rsid w:val="000624BB"/>
    <w:rsid w:val="00071615"/>
    <w:rsid w:val="000751CC"/>
    <w:rsid w:val="0008238A"/>
    <w:rsid w:val="00085FFD"/>
    <w:rsid w:val="00091F39"/>
    <w:rsid w:val="00093352"/>
    <w:rsid w:val="000A47D0"/>
    <w:rsid w:val="000A56A1"/>
    <w:rsid w:val="000B2BF6"/>
    <w:rsid w:val="000B3AFC"/>
    <w:rsid w:val="000D7A47"/>
    <w:rsid w:val="000E3286"/>
    <w:rsid w:val="000E5617"/>
    <w:rsid w:val="000E6903"/>
    <w:rsid w:val="000E729D"/>
    <w:rsid w:val="000F0C86"/>
    <w:rsid w:val="001038CC"/>
    <w:rsid w:val="00110D17"/>
    <w:rsid w:val="00140B24"/>
    <w:rsid w:val="00144DA2"/>
    <w:rsid w:val="00160F88"/>
    <w:rsid w:val="00165451"/>
    <w:rsid w:val="00170A85"/>
    <w:rsid w:val="00181036"/>
    <w:rsid w:val="001B6445"/>
    <w:rsid w:val="001C6503"/>
    <w:rsid w:val="001D0F75"/>
    <w:rsid w:val="00206C50"/>
    <w:rsid w:val="00206D60"/>
    <w:rsid w:val="0022364B"/>
    <w:rsid w:val="00265979"/>
    <w:rsid w:val="00272503"/>
    <w:rsid w:val="002739BF"/>
    <w:rsid w:val="002A34FB"/>
    <w:rsid w:val="002B3423"/>
    <w:rsid w:val="002B4BFF"/>
    <w:rsid w:val="002C2826"/>
    <w:rsid w:val="002F3796"/>
    <w:rsid w:val="002F4519"/>
    <w:rsid w:val="0031249D"/>
    <w:rsid w:val="00320662"/>
    <w:rsid w:val="003309DA"/>
    <w:rsid w:val="0034039A"/>
    <w:rsid w:val="00351435"/>
    <w:rsid w:val="0035168B"/>
    <w:rsid w:val="00363E66"/>
    <w:rsid w:val="003640CB"/>
    <w:rsid w:val="00371930"/>
    <w:rsid w:val="00375E4A"/>
    <w:rsid w:val="00376F3A"/>
    <w:rsid w:val="003B6822"/>
    <w:rsid w:val="003E72F8"/>
    <w:rsid w:val="003F58F5"/>
    <w:rsid w:val="00406E35"/>
    <w:rsid w:val="00410FE2"/>
    <w:rsid w:val="00415B24"/>
    <w:rsid w:val="004354DB"/>
    <w:rsid w:val="004370EF"/>
    <w:rsid w:val="00450C63"/>
    <w:rsid w:val="00472727"/>
    <w:rsid w:val="0049798D"/>
    <w:rsid w:val="004B0510"/>
    <w:rsid w:val="004C0D83"/>
    <w:rsid w:val="004C6734"/>
    <w:rsid w:val="004D05C9"/>
    <w:rsid w:val="004D2430"/>
    <w:rsid w:val="004D319F"/>
    <w:rsid w:val="004D3510"/>
    <w:rsid w:val="004E45FA"/>
    <w:rsid w:val="005763E2"/>
    <w:rsid w:val="005C1AD2"/>
    <w:rsid w:val="005D02D9"/>
    <w:rsid w:val="005E54C0"/>
    <w:rsid w:val="005F5081"/>
    <w:rsid w:val="005F6381"/>
    <w:rsid w:val="005F7B01"/>
    <w:rsid w:val="0064470F"/>
    <w:rsid w:val="00645C87"/>
    <w:rsid w:val="00652E95"/>
    <w:rsid w:val="00664FFD"/>
    <w:rsid w:val="0067397D"/>
    <w:rsid w:val="00677A88"/>
    <w:rsid w:val="006840BA"/>
    <w:rsid w:val="00686830"/>
    <w:rsid w:val="006926E4"/>
    <w:rsid w:val="006957C9"/>
    <w:rsid w:val="006C2728"/>
    <w:rsid w:val="006C4F9C"/>
    <w:rsid w:val="006D0B03"/>
    <w:rsid w:val="006D6D3E"/>
    <w:rsid w:val="006D6FFA"/>
    <w:rsid w:val="006E3ECD"/>
    <w:rsid w:val="006F643A"/>
    <w:rsid w:val="007140D1"/>
    <w:rsid w:val="00734D4A"/>
    <w:rsid w:val="00770FDC"/>
    <w:rsid w:val="00785895"/>
    <w:rsid w:val="00791E59"/>
    <w:rsid w:val="00796A08"/>
    <w:rsid w:val="00796B2D"/>
    <w:rsid w:val="007A7C3B"/>
    <w:rsid w:val="007C34B3"/>
    <w:rsid w:val="007C378A"/>
    <w:rsid w:val="007D6CE8"/>
    <w:rsid w:val="007D791F"/>
    <w:rsid w:val="007E11FD"/>
    <w:rsid w:val="007E2B32"/>
    <w:rsid w:val="007E352F"/>
    <w:rsid w:val="007F0974"/>
    <w:rsid w:val="007F24D9"/>
    <w:rsid w:val="007F2F43"/>
    <w:rsid w:val="00800A93"/>
    <w:rsid w:val="00801A2B"/>
    <w:rsid w:val="008144C5"/>
    <w:rsid w:val="008162F8"/>
    <w:rsid w:val="00820102"/>
    <w:rsid w:val="00821344"/>
    <w:rsid w:val="00830140"/>
    <w:rsid w:val="00830493"/>
    <w:rsid w:val="00833F16"/>
    <w:rsid w:val="008366D6"/>
    <w:rsid w:val="0084060E"/>
    <w:rsid w:val="00843399"/>
    <w:rsid w:val="00861A53"/>
    <w:rsid w:val="00864178"/>
    <w:rsid w:val="00872DA1"/>
    <w:rsid w:val="00875593"/>
    <w:rsid w:val="008A12F0"/>
    <w:rsid w:val="008A5C66"/>
    <w:rsid w:val="008B2B11"/>
    <w:rsid w:val="008B7EA5"/>
    <w:rsid w:val="008C1C96"/>
    <w:rsid w:val="008E2DAC"/>
    <w:rsid w:val="009048BE"/>
    <w:rsid w:val="0091275B"/>
    <w:rsid w:val="00917717"/>
    <w:rsid w:val="00921564"/>
    <w:rsid w:val="00924497"/>
    <w:rsid w:val="00926067"/>
    <w:rsid w:val="00931C73"/>
    <w:rsid w:val="009333D9"/>
    <w:rsid w:val="00937E81"/>
    <w:rsid w:val="0094054C"/>
    <w:rsid w:val="009501AE"/>
    <w:rsid w:val="00951E97"/>
    <w:rsid w:val="009529BE"/>
    <w:rsid w:val="00963847"/>
    <w:rsid w:val="00974232"/>
    <w:rsid w:val="009855DF"/>
    <w:rsid w:val="00986DD8"/>
    <w:rsid w:val="00987F4A"/>
    <w:rsid w:val="009B2FFF"/>
    <w:rsid w:val="009C14B7"/>
    <w:rsid w:val="009C75AD"/>
    <w:rsid w:val="009E162C"/>
    <w:rsid w:val="00A03159"/>
    <w:rsid w:val="00A14272"/>
    <w:rsid w:val="00A574A7"/>
    <w:rsid w:val="00A67274"/>
    <w:rsid w:val="00A72BC5"/>
    <w:rsid w:val="00A86C06"/>
    <w:rsid w:val="00A87CB5"/>
    <w:rsid w:val="00A90868"/>
    <w:rsid w:val="00AA2B8F"/>
    <w:rsid w:val="00AA43F5"/>
    <w:rsid w:val="00AA60CC"/>
    <w:rsid w:val="00AB393B"/>
    <w:rsid w:val="00AB40B4"/>
    <w:rsid w:val="00AB4F76"/>
    <w:rsid w:val="00AC5822"/>
    <w:rsid w:val="00AD07CA"/>
    <w:rsid w:val="00AE3A02"/>
    <w:rsid w:val="00AE558D"/>
    <w:rsid w:val="00AF1CD4"/>
    <w:rsid w:val="00AF79CE"/>
    <w:rsid w:val="00B13F0A"/>
    <w:rsid w:val="00B249F9"/>
    <w:rsid w:val="00B25110"/>
    <w:rsid w:val="00B25744"/>
    <w:rsid w:val="00B27097"/>
    <w:rsid w:val="00B4641E"/>
    <w:rsid w:val="00B53D60"/>
    <w:rsid w:val="00B6734E"/>
    <w:rsid w:val="00B703CD"/>
    <w:rsid w:val="00B81A98"/>
    <w:rsid w:val="00B83930"/>
    <w:rsid w:val="00B90DFA"/>
    <w:rsid w:val="00B93E4A"/>
    <w:rsid w:val="00BC4667"/>
    <w:rsid w:val="00BD0D3A"/>
    <w:rsid w:val="00BE7763"/>
    <w:rsid w:val="00C00C84"/>
    <w:rsid w:val="00C01DCB"/>
    <w:rsid w:val="00C02E76"/>
    <w:rsid w:val="00C10C54"/>
    <w:rsid w:val="00C17A43"/>
    <w:rsid w:val="00C2209B"/>
    <w:rsid w:val="00C43388"/>
    <w:rsid w:val="00C50B00"/>
    <w:rsid w:val="00C51A82"/>
    <w:rsid w:val="00C65C9B"/>
    <w:rsid w:val="00C7178C"/>
    <w:rsid w:val="00C740D8"/>
    <w:rsid w:val="00C92356"/>
    <w:rsid w:val="00C94E34"/>
    <w:rsid w:val="00CA51BD"/>
    <w:rsid w:val="00CB06B2"/>
    <w:rsid w:val="00CB2E31"/>
    <w:rsid w:val="00CC7064"/>
    <w:rsid w:val="00CD0238"/>
    <w:rsid w:val="00CD06D4"/>
    <w:rsid w:val="00CD206A"/>
    <w:rsid w:val="00CE5206"/>
    <w:rsid w:val="00CE5D36"/>
    <w:rsid w:val="00D00DB2"/>
    <w:rsid w:val="00D040DD"/>
    <w:rsid w:val="00D21FC0"/>
    <w:rsid w:val="00D45BF9"/>
    <w:rsid w:val="00D501BA"/>
    <w:rsid w:val="00D530E2"/>
    <w:rsid w:val="00D53C32"/>
    <w:rsid w:val="00D666AF"/>
    <w:rsid w:val="00D73D58"/>
    <w:rsid w:val="00D74058"/>
    <w:rsid w:val="00D758B7"/>
    <w:rsid w:val="00D86460"/>
    <w:rsid w:val="00D92A7A"/>
    <w:rsid w:val="00D97451"/>
    <w:rsid w:val="00DA2B74"/>
    <w:rsid w:val="00DA5018"/>
    <w:rsid w:val="00DB466E"/>
    <w:rsid w:val="00DB7290"/>
    <w:rsid w:val="00DD5E66"/>
    <w:rsid w:val="00DF784A"/>
    <w:rsid w:val="00E033A1"/>
    <w:rsid w:val="00E219AF"/>
    <w:rsid w:val="00E572DB"/>
    <w:rsid w:val="00E83AE0"/>
    <w:rsid w:val="00E91393"/>
    <w:rsid w:val="00EA1165"/>
    <w:rsid w:val="00EA3742"/>
    <w:rsid w:val="00EA3CE1"/>
    <w:rsid w:val="00EC6DB9"/>
    <w:rsid w:val="00ED5CB9"/>
    <w:rsid w:val="00EE4612"/>
    <w:rsid w:val="00EF4D15"/>
    <w:rsid w:val="00F01EC6"/>
    <w:rsid w:val="00F07374"/>
    <w:rsid w:val="00F16786"/>
    <w:rsid w:val="00F348E3"/>
    <w:rsid w:val="00F47D81"/>
    <w:rsid w:val="00F57CF9"/>
    <w:rsid w:val="00F654D2"/>
    <w:rsid w:val="00F66381"/>
    <w:rsid w:val="00F71AFC"/>
    <w:rsid w:val="00F9464E"/>
    <w:rsid w:val="00FB30F1"/>
    <w:rsid w:val="00FB6902"/>
    <w:rsid w:val="00FC70DB"/>
    <w:rsid w:val="00FC73CD"/>
    <w:rsid w:val="00FD711F"/>
    <w:rsid w:val="00FE30AB"/>
    <w:rsid w:val="00FE3FE8"/>
    <w:rsid w:val="00FF28FA"/>
    <w:rsid w:val="00FF5367"/>
    <w:rsid w:val="00FF5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072C4"/>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9"/>
      </w:numPr>
    </w:pPr>
  </w:style>
  <w:style w:type="numbering" w:customStyle="1" w:styleId="29111">
    <w:name w:val="Импортированный стиль 29111"/>
    <w:rsid w:val="00D45BF9"/>
    <w:pPr>
      <w:numPr>
        <w:numId w:val="31"/>
      </w:numPr>
    </w:pPr>
  </w:style>
  <w:style w:type="numbering" w:customStyle="1" w:styleId="4211">
    <w:name w:val="Импортированный стиль 4211"/>
    <w:rsid w:val="00D45BF9"/>
    <w:pPr>
      <w:numPr>
        <w:numId w:val="35"/>
      </w:numPr>
    </w:pPr>
  </w:style>
  <w:style w:type="numbering" w:customStyle="1" w:styleId="7">
    <w:name w:val="Импортированный стиль 7"/>
    <w:rsid w:val="00D45BF9"/>
    <w:pPr>
      <w:numPr>
        <w:numId w:val="36"/>
      </w:numPr>
    </w:pPr>
  </w:style>
  <w:style w:type="numbering" w:customStyle="1" w:styleId="432">
    <w:name w:val="Импортированный стиль 432"/>
    <w:rsid w:val="00D45BF9"/>
    <w:pPr>
      <w:numPr>
        <w:numId w:val="37"/>
      </w:numPr>
    </w:pPr>
  </w:style>
  <w:style w:type="numbering" w:customStyle="1" w:styleId="19">
    <w:name w:val="Импортированный стиль 19"/>
    <w:rsid w:val="00D45BF9"/>
    <w:pPr>
      <w:numPr>
        <w:numId w:val="38"/>
      </w:numPr>
    </w:pPr>
  </w:style>
  <w:style w:type="numbering" w:customStyle="1" w:styleId="2611">
    <w:name w:val="Импортированный стиль 2611"/>
    <w:rsid w:val="00D45BF9"/>
    <w:pPr>
      <w:numPr>
        <w:numId w:val="39"/>
      </w:numPr>
    </w:pPr>
  </w:style>
  <w:style w:type="numbering" w:customStyle="1" w:styleId="3511">
    <w:name w:val="Импортированный стиль 3511"/>
    <w:rsid w:val="00D45BF9"/>
    <w:pPr>
      <w:numPr>
        <w:numId w:val="40"/>
      </w:numPr>
    </w:pPr>
  </w:style>
  <w:style w:type="numbering" w:customStyle="1" w:styleId="33">
    <w:name w:val="Импортированный стиль 33"/>
    <w:rsid w:val="00D45BF9"/>
    <w:pPr>
      <w:numPr>
        <w:numId w:val="41"/>
      </w:numPr>
    </w:pPr>
  </w:style>
  <w:style w:type="numbering" w:customStyle="1" w:styleId="811">
    <w:name w:val="Импортированный стиль 811"/>
    <w:rsid w:val="00D45BF9"/>
    <w:pPr>
      <w:numPr>
        <w:numId w:val="42"/>
      </w:numPr>
    </w:pPr>
  </w:style>
  <w:style w:type="numbering" w:customStyle="1" w:styleId="4011">
    <w:name w:val="Импортированный стиль 4011"/>
    <w:rsid w:val="00D45BF9"/>
    <w:pPr>
      <w:numPr>
        <w:numId w:val="43"/>
      </w:numPr>
    </w:pPr>
  </w:style>
  <w:style w:type="numbering" w:customStyle="1" w:styleId="151">
    <w:name w:val="Стиль151"/>
    <w:rsid w:val="00D45BF9"/>
    <w:pPr>
      <w:numPr>
        <w:numId w:val="44"/>
      </w:numPr>
    </w:pPr>
  </w:style>
  <w:style w:type="numbering" w:customStyle="1" w:styleId="3113">
    <w:name w:val="Импортированный стиль 3113"/>
    <w:rsid w:val="00D45BF9"/>
    <w:pPr>
      <w:numPr>
        <w:numId w:val="45"/>
      </w:numPr>
    </w:pPr>
  </w:style>
  <w:style w:type="numbering" w:customStyle="1" w:styleId="20">
    <w:name w:val="Импортированный стиль 20"/>
    <w:rsid w:val="00D45BF9"/>
    <w:pPr>
      <w:numPr>
        <w:numId w:val="46"/>
      </w:numPr>
    </w:pPr>
  </w:style>
  <w:style w:type="numbering" w:customStyle="1" w:styleId="3311">
    <w:name w:val="Импортированный стиль 3311"/>
    <w:rsid w:val="00D45BF9"/>
    <w:pPr>
      <w:numPr>
        <w:numId w:val="47"/>
      </w:numPr>
    </w:pPr>
  </w:style>
  <w:style w:type="numbering" w:customStyle="1" w:styleId="1811">
    <w:name w:val="Импортированный стиль 1811"/>
    <w:rsid w:val="00D45BF9"/>
    <w:pPr>
      <w:numPr>
        <w:numId w:val="48"/>
      </w:numPr>
    </w:pPr>
  </w:style>
  <w:style w:type="numbering" w:customStyle="1" w:styleId="22">
    <w:name w:val="Импортированный стиль 22"/>
    <w:rsid w:val="00D45BF9"/>
    <w:pPr>
      <w:numPr>
        <w:numId w:val="49"/>
      </w:numPr>
    </w:pPr>
  </w:style>
  <w:style w:type="numbering" w:customStyle="1" w:styleId="40">
    <w:name w:val="Импортированный стиль 40"/>
    <w:rsid w:val="00D45BF9"/>
    <w:pPr>
      <w:numPr>
        <w:numId w:val="50"/>
      </w:numPr>
    </w:pPr>
  </w:style>
  <w:style w:type="numbering" w:customStyle="1" w:styleId="3712">
    <w:name w:val="Импортированный стиль 3712"/>
    <w:rsid w:val="00D45BF9"/>
    <w:pPr>
      <w:numPr>
        <w:numId w:val="51"/>
      </w:numPr>
    </w:pPr>
  </w:style>
  <w:style w:type="numbering" w:customStyle="1" w:styleId="461">
    <w:name w:val="Импортированный стиль 461"/>
    <w:rsid w:val="00D45BF9"/>
    <w:pPr>
      <w:numPr>
        <w:numId w:val="52"/>
      </w:numPr>
    </w:pPr>
  </w:style>
  <w:style w:type="numbering" w:customStyle="1" w:styleId="3612">
    <w:name w:val="Импортированный стиль 3612"/>
    <w:rsid w:val="00D45BF9"/>
    <w:pPr>
      <w:numPr>
        <w:numId w:val="53"/>
      </w:numPr>
    </w:pPr>
  </w:style>
  <w:style w:type="numbering" w:customStyle="1" w:styleId="161">
    <w:name w:val="Импортированный стиль 161"/>
    <w:rsid w:val="00D45BF9"/>
    <w:pPr>
      <w:numPr>
        <w:numId w:val="54"/>
      </w:numPr>
    </w:pPr>
  </w:style>
  <w:style w:type="numbering" w:customStyle="1" w:styleId="152">
    <w:name w:val="Стиль152"/>
    <w:rsid w:val="00D45BF9"/>
    <w:pPr>
      <w:numPr>
        <w:numId w:val="55"/>
      </w:numPr>
    </w:pPr>
  </w:style>
  <w:style w:type="numbering" w:customStyle="1" w:styleId="3512">
    <w:name w:val="Импортированный стиль 3512"/>
    <w:rsid w:val="00D45BF9"/>
    <w:pPr>
      <w:numPr>
        <w:numId w:val="56"/>
      </w:numPr>
    </w:pPr>
  </w:style>
  <w:style w:type="numbering" w:customStyle="1" w:styleId="3414">
    <w:name w:val="Импортированный стиль 3414"/>
    <w:rsid w:val="00D45BF9"/>
    <w:pPr>
      <w:numPr>
        <w:numId w:val="57"/>
      </w:numPr>
    </w:pPr>
  </w:style>
  <w:style w:type="numbering" w:customStyle="1" w:styleId="231">
    <w:name w:val="Импортированный стиль 231"/>
    <w:rsid w:val="00D45BF9"/>
    <w:pPr>
      <w:numPr>
        <w:numId w:val="58"/>
      </w:numPr>
    </w:pPr>
  </w:style>
  <w:style w:type="numbering" w:customStyle="1" w:styleId="181">
    <w:name w:val="Импортированный стиль 181"/>
    <w:rsid w:val="00D45BF9"/>
    <w:pPr>
      <w:numPr>
        <w:numId w:val="59"/>
      </w:numPr>
    </w:pPr>
  </w:style>
  <w:style w:type="numbering" w:customStyle="1" w:styleId="13">
    <w:name w:val="Импортированный стиль 13"/>
    <w:rsid w:val="00D45BF9"/>
    <w:pPr>
      <w:numPr>
        <w:numId w:val="60"/>
      </w:numPr>
    </w:pPr>
  </w:style>
  <w:style w:type="numbering" w:customStyle="1" w:styleId="31">
    <w:name w:val="Импортированный стиль 31"/>
    <w:rsid w:val="00D45BF9"/>
    <w:pPr>
      <w:numPr>
        <w:numId w:val="61"/>
      </w:numPr>
    </w:pPr>
  </w:style>
  <w:style w:type="numbering" w:customStyle="1" w:styleId="10">
    <w:name w:val="Импортированный стиль 10"/>
    <w:rsid w:val="00D45BF9"/>
    <w:pPr>
      <w:numPr>
        <w:numId w:val="62"/>
      </w:numPr>
    </w:pPr>
  </w:style>
  <w:style w:type="numbering" w:customStyle="1" w:styleId="2411">
    <w:name w:val="Импортированный стиль 2411"/>
    <w:rsid w:val="00D45BF9"/>
    <w:pPr>
      <w:numPr>
        <w:numId w:val="63"/>
      </w:numPr>
    </w:pPr>
  </w:style>
  <w:style w:type="numbering" w:customStyle="1" w:styleId="38">
    <w:name w:val="Импортированный стиль 38"/>
    <w:rsid w:val="00D45BF9"/>
    <w:pPr>
      <w:numPr>
        <w:numId w:val="64"/>
      </w:numPr>
    </w:pPr>
  </w:style>
  <w:style w:type="numbering" w:customStyle="1" w:styleId="171">
    <w:name w:val="Импортированный стиль 171"/>
    <w:rsid w:val="00D45BF9"/>
    <w:pPr>
      <w:numPr>
        <w:numId w:val="65"/>
      </w:numPr>
    </w:pPr>
  </w:style>
  <w:style w:type="numbering" w:customStyle="1" w:styleId="11">
    <w:name w:val="Импортированный стиль 11"/>
    <w:rsid w:val="00D45BF9"/>
    <w:pPr>
      <w:numPr>
        <w:numId w:val="66"/>
      </w:numPr>
    </w:pPr>
  </w:style>
  <w:style w:type="numbering" w:customStyle="1" w:styleId="1510">
    <w:name w:val="Импортированный стиль 151"/>
    <w:rsid w:val="00D45BF9"/>
    <w:pPr>
      <w:numPr>
        <w:numId w:val="67"/>
      </w:numPr>
    </w:pPr>
  </w:style>
  <w:style w:type="numbering" w:customStyle="1" w:styleId="1511">
    <w:name w:val="Импортированный стиль 1511"/>
    <w:rsid w:val="00D45BF9"/>
    <w:pPr>
      <w:numPr>
        <w:numId w:val="68"/>
      </w:numPr>
    </w:pPr>
  </w:style>
  <w:style w:type="numbering" w:customStyle="1" w:styleId="392">
    <w:name w:val="Импортированный стиль 392"/>
    <w:rsid w:val="00D45BF9"/>
    <w:pPr>
      <w:numPr>
        <w:numId w:val="69"/>
      </w:numPr>
    </w:pPr>
  </w:style>
  <w:style w:type="numbering" w:customStyle="1" w:styleId="18">
    <w:name w:val="Импортированный стиль 18"/>
    <w:rsid w:val="00D45BF9"/>
    <w:pPr>
      <w:numPr>
        <w:numId w:val="70"/>
      </w:numPr>
    </w:pPr>
  </w:style>
  <w:style w:type="numbering" w:customStyle="1" w:styleId="15">
    <w:name w:val="Импортированный стиль 15"/>
    <w:rsid w:val="00D45BF9"/>
    <w:pPr>
      <w:numPr>
        <w:numId w:val="71"/>
      </w:numPr>
    </w:pPr>
  </w:style>
  <w:style w:type="numbering" w:customStyle="1" w:styleId="711">
    <w:name w:val="Импортированный стиль 711"/>
    <w:rsid w:val="00D45BF9"/>
    <w:pPr>
      <w:numPr>
        <w:numId w:val="72"/>
      </w:numPr>
    </w:pPr>
  </w:style>
  <w:style w:type="numbering" w:customStyle="1" w:styleId="1611">
    <w:name w:val="Импортированный стиль 1611"/>
    <w:rsid w:val="00D45BF9"/>
    <w:pPr>
      <w:numPr>
        <w:numId w:val="73"/>
      </w:numPr>
    </w:pPr>
  </w:style>
  <w:style w:type="numbering" w:customStyle="1" w:styleId="2111">
    <w:name w:val="Импортированный стиль 2111"/>
    <w:rsid w:val="00D45BF9"/>
    <w:pPr>
      <w:numPr>
        <w:numId w:val="74"/>
      </w:numPr>
    </w:pPr>
  </w:style>
  <w:style w:type="numbering" w:customStyle="1" w:styleId="9">
    <w:name w:val="Импортированный стиль 9"/>
    <w:rsid w:val="00D45BF9"/>
    <w:pPr>
      <w:numPr>
        <w:numId w:val="75"/>
      </w:numPr>
    </w:pPr>
  </w:style>
  <w:style w:type="numbering" w:customStyle="1" w:styleId="43">
    <w:name w:val="Импортированный стиль 43"/>
    <w:rsid w:val="00D45BF9"/>
    <w:pPr>
      <w:numPr>
        <w:numId w:val="76"/>
      </w:numPr>
    </w:pPr>
  </w:style>
  <w:style w:type="numbering" w:customStyle="1" w:styleId="21">
    <w:name w:val="Импортированный стиль 21"/>
    <w:rsid w:val="00D45BF9"/>
    <w:pPr>
      <w:numPr>
        <w:numId w:val="77"/>
      </w:numPr>
    </w:pPr>
  </w:style>
  <w:style w:type="numbering" w:customStyle="1" w:styleId="44">
    <w:name w:val="Импортированный стиль 44"/>
    <w:rsid w:val="00D45BF9"/>
    <w:pPr>
      <w:numPr>
        <w:numId w:val="78"/>
      </w:numPr>
    </w:pPr>
  </w:style>
  <w:style w:type="numbering" w:customStyle="1" w:styleId="2711">
    <w:name w:val="Импортированный стиль 2711"/>
    <w:rsid w:val="00D45BF9"/>
    <w:pPr>
      <w:numPr>
        <w:numId w:val="79"/>
      </w:numPr>
    </w:pPr>
  </w:style>
  <w:style w:type="numbering" w:customStyle="1" w:styleId="2011">
    <w:name w:val="Импортированный стиль 2011"/>
    <w:rsid w:val="00D45BF9"/>
    <w:pPr>
      <w:numPr>
        <w:numId w:val="80"/>
      </w:numPr>
    </w:pPr>
  </w:style>
  <w:style w:type="numbering" w:customStyle="1" w:styleId="17">
    <w:name w:val="Импортированный стиль 17"/>
    <w:rsid w:val="00D45BF9"/>
    <w:pPr>
      <w:numPr>
        <w:numId w:val="81"/>
      </w:numPr>
    </w:pPr>
  </w:style>
  <w:style w:type="numbering" w:customStyle="1" w:styleId="1111111">
    <w:name w:val="1 / 1.1 / 1.1.11"/>
    <w:rsid w:val="00D45BF9"/>
    <w:pPr>
      <w:numPr>
        <w:numId w:val="82"/>
      </w:numPr>
    </w:pPr>
  </w:style>
  <w:style w:type="numbering" w:customStyle="1" w:styleId="2811">
    <w:name w:val="Импортированный стиль 2811"/>
    <w:rsid w:val="00D45BF9"/>
    <w:pPr>
      <w:numPr>
        <w:numId w:val="83"/>
      </w:numPr>
    </w:pPr>
  </w:style>
  <w:style w:type="numbering" w:customStyle="1" w:styleId="1211">
    <w:name w:val="Импортированный стиль 1211"/>
    <w:rsid w:val="00D45BF9"/>
    <w:pPr>
      <w:numPr>
        <w:numId w:val="84"/>
      </w:numPr>
    </w:pPr>
  </w:style>
  <w:style w:type="numbering" w:customStyle="1" w:styleId="3101">
    <w:name w:val="Импортированный стиль 3101"/>
    <w:rsid w:val="00D45BF9"/>
    <w:pPr>
      <w:numPr>
        <w:numId w:val="85"/>
      </w:numPr>
    </w:pPr>
  </w:style>
  <w:style w:type="numbering" w:customStyle="1" w:styleId="3011">
    <w:name w:val="Импортированный стиль 3011"/>
    <w:rsid w:val="00D45BF9"/>
    <w:pPr>
      <w:numPr>
        <w:numId w:val="86"/>
      </w:numPr>
    </w:pPr>
  </w:style>
  <w:style w:type="numbering" w:customStyle="1" w:styleId="402">
    <w:name w:val="Импортированный стиль 402"/>
    <w:rsid w:val="00D45BF9"/>
    <w:pPr>
      <w:numPr>
        <w:numId w:val="87"/>
      </w:numPr>
    </w:pPr>
  </w:style>
  <w:style w:type="numbering" w:customStyle="1" w:styleId="180">
    <w:name w:val="Стиль18"/>
    <w:rsid w:val="00D45BF9"/>
    <w:pPr>
      <w:numPr>
        <w:numId w:val="88"/>
      </w:numPr>
    </w:pPr>
  </w:style>
  <w:style w:type="numbering" w:customStyle="1" w:styleId="26">
    <w:name w:val="Импортированный стиль 26"/>
    <w:rsid w:val="00D45BF9"/>
    <w:pPr>
      <w:numPr>
        <w:numId w:val="89"/>
      </w:numPr>
    </w:pPr>
  </w:style>
  <w:style w:type="numbering" w:customStyle="1" w:styleId="45">
    <w:name w:val="Импортированный стиль 45"/>
    <w:rsid w:val="00D45BF9"/>
    <w:pPr>
      <w:numPr>
        <w:numId w:val="90"/>
      </w:numPr>
    </w:pPr>
  </w:style>
  <w:style w:type="numbering" w:customStyle="1" w:styleId="201">
    <w:name w:val="Импортированный стиль 201"/>
    <w:rsid w:val="00D45BF9"/>
    <w:pPr>
      <w:numPr>
        <w:numId w:val="91"/>
      </w:numPr>
    </w:pPr>
  </w:style>
  <w:style w:type="numbering" w:customStyle="1" w:styleId="452">
    <w:name w:val="Импортированный стиль 452"/>
    <w:rsid w:val="00D45BF9"/>
    <w:pPr>
      <w:numPr>
        <w:numId w:val="92"/>
      </w:numPr>
    </w:pPr>
  </w:style>
  <w:style w:type="numbering" w:customStyle="1" w:styleId="241">
    <w:name w:val="Импортированный стиль 241"/>
    <w:rsid w:val="00D45BF9"/>
    <w:pPr>
      <w:numPr>
        <w:numId w:val="93"/>
      </w:numPr>
    </w:pPr>
  </w:style>
  <w:style w:type="numbering" w:customStyle="1" w:styleId="911">
    <w:name w:val="Импортированный стиль 911"/>
    <w:rsid w:val="00D45BF9"/>
    <w:pPr>
      <w:numPr>
        <w:numId w:val="94"/>
      </w:numPr>
    </w:pPr>
  </w:style>
  <w:style w:type="numbering" w:customStyle="1" w:styleId="23">
    <w:name w:val="Импортированный стиль 23"/>
    <w:rsid w:val="00D45BF9"/>
    <w:pPr>
      <w:numPr>
        <w:numId w:val="95"/>
      </w:numPr>
    </w:pPr>
  </w:style>
  <w:style w:type="numbering" w:customStyle="1" w:styleId="34">
    <w:name w:val="Импортированный стиль 3"/>
    <w:rsid w:val="00D45BF9"/>
    <w:pPr>
      <w:numPr>
        <w:numId w:val="96"/>
      </w:numPr>
    </w:pPr>
  </w:style>
  <w:style w:type="numbering" w:customStyle="1" w:styleId="42">
    <w:name w:val="Импортированный стиль 42"/>
    <w:rsid w:val="00D45BF9"/>
    <w:pPr>
      <w:numPr>
        <w:numId w:val="97"/>
      </w:numPr>
    </w:pPr>
  </w:style>
  <w:style w:type="numbering" w:customStyle="1" w:styleId="2211">
    <w:name w:val="Импортированный стиль 2211"/>
    <w:rsid w:val="00D45BF9"/>
    <w:pPr>
      <w:numPr>
        <w:numId w:val="98"/>
      </w:numPr>
    </w:pPr>
  </w:style>
  <w:style w:type="numbering" w:customStyle="1" w:styleId="16">
    <w:name w:val="Импортированный стиль 16"/>
    <w:rsid w:val="00D45BF9"/>
    <w:pPr>
      <w:numPr>
        <w:numId w:val="99"/>
      </w:numPr>
    </w:pPr>
  </w:style>
  <w:style w:type="numbering" w:customStyle="1" w:styleId="8">
    <w:name w:val="Импортированный стиль 8"/>
    <w:rsid w:val="00D45BF9"/>
    <w:pPr>
      <w:numPr>
        <w:numId w:val="100"/>
      </w:numPr>
    </w:pPr>
  </w:style>
  <w:style w:type="numbering" w:customStyle="1" w:styleId="261">
    <w:name w:val="Импортированный стиль 261"/>
    <w:rsid w:val="00D45BF9"/>
    <w:pPr>
      <w:numPr>
        <w:numId w:val="101"/>
      </w:numPr>
    </w:pPr>
  </w:style>
  <w:style w:type="numbering" w:customStyle="1" w:styleId="46">
    <w:name w:val="Импортированный стиль 4"/>
    <w:rsid w:val="00D45BF9"/>
    <w:pPr>
      <w:numPr>
        <w:numId w:val="102"/>
      </w:numPr>
    </w:pPr>
  </w:style>
  <w:style w:type="numbering" w:customStyle="1" w:styleId="3211">
    <w:name w:val="Импортированный стиль 3211"/>
    <w:rsid w:val="00D45BF9"/>
    <w:pPr>
      <w:numPr>
        <w:numId w:val="103"/>
      </w:numPr>
    </w:pPr>
  </w:style>
  <w:style w:type="numbering" w:customStyle="1" w:styleId="170">
    <w:name w:val="Стиль17"/>
    <w:rsid w:val="00D45BF9"/>
    <w:pPr>
      <w:numPr>
        <w:numId w:val="104"/>
      </w:numPr>
    </w:pPr>
  </w:style>
  <w:style w:type="numbering" w:customStyle="1" w:styleId="29">
    <w:name w:val="Импортированный стиль 29"/>
    <w:rsid w:val="00D45BF9"/>
    <w:pPr>
      <w:numPr>
        <w:numId w:val="105"/>
      </w:numPr>
    </w:pPr>
  </w:style>
  <w:style w:type="numbering" w:customStyle="1" w:styleId="39">
    <w:name w:val="Импортированный стиль 39"/>
    <w:rsid w:val="00D45BF9"/>
    <w:pPr>
      <w:numPr>
        <w:numId w:val="106"/>
      </w:numPr>
    </w:pPr>
  </w:style>
  <w:style w:type="numbering" w:customStyle="1" w:styleId="300">
    <w:name w:val="Импортированный стиль 30"/>
    <w:rsid w:val="00D45BF9"/>
    <w:pPr>
      <w:numPr>
        <w:numId w:val="107"/>
      </w:numPr>
    </w:pPr>
  </w:style>
  <w:style w:type="numbering" w:customStyle="1" w:styleId="340">
    <w:name w:val="Импортированный стиль 34"/>
    <w:rsid w:val="00D45BF9"/>
    <w:pPr>
      <w:numPr>
        <w:numId w:val="108"/>
      </w:numPr>
    </w:pPr>
  </w:style>
  <w:style w:type="numbering" w:styleId="111111">
    <w:name w:val="Outline List 2"/>
    <w:basedOn w:val="ac"/>
    <w:semiHidden/>
    <w:unhideWhenUsed/>
    <w:rsid w:val="00D45BF9"/>
    <w:pPr>
      <w:numPr>
        <w:numId w:val="109"/>
      </w:numPr>
    </w:pPr>
  </w:style>
  <w:style w:type="numbering" w:customStyle="1" w:styleId="5">
    <w:name w:val="Импортированный стиль 5"/>
    <w:rsid w:val="00D45BF9"/>
    <w:pPr>
      <w:numPr>
        <w:numId w:val="110"/>
      </w:numPr>
    </w:pPr>
  </w:style>
  <w:style w:type="numbering" w:customStyle="1" w:styleId="240">
    <w:name w:val="Импортированный стиль 24"/>
    <w:rsid w:val="00D45BF9"/>
    <w:pPr>
      <w:numPr>
        <w:numId w:val="111"/>
      </w:numPr>
    </w:pPr>
  </w:style>
  <w:style w:type="numbering" w:customStyle="1" w:styleId="37">
    <w:name w:val="Импортированный стиль 37"/>
    <w:rsid w:val="00D45BF9"/>
    <w:pPr>
      <w:numPr>
        <w:numId w:val="112"/>
      </w:numPr>
    </w:pPr>
  </w:style>
  <w:style w:type="numbering" w:customStyle="1" w:styleId="36">
    <w:name w:val="Импортированный стиль 36"/>
    <w:rsid w:val="00D45BF9"/>
    <w:pPr>
      <w:numPr>
        <w:numId w:val="113"/>
      </w:numPr>
    </w:pPr>
  </w:style>
  <w:style w:type="numbering" w:customStyle="1" w:styleId="1711">
    <w:name w:val="Импортированный стиль 1711"/>
    <w:rsid w:val="00D45BF9"/>
    <w:pPr>
      <w:numPr>
        <w:numId w:val="114"/>
      </w:numPr>
    </w:pPr>
  </w:style>
  <w:style w:type="numbering" w:customStyle="1" w:styleId="1011">
    <w:name w:val="Импортированный стиль 1011"/>
    <w:rsid w:val="00D45BF9"/>
    <w:pPr>
      <w:numPr>
        <w:numId w:val="115"/>
      </w:numPr>
    </w:pPr>
  </w:style>
  <w:style w:type="numbering" w:customStyle="1" w:styleId="191">
    <w:name w:val="Импортированный стиль 191"/>
    <w:rsid w:val="00D45BF9"/>
    <w:pPr>
      <w:numPr>
        <w:numId w:val="116"/>
      </w:numPr>
    </w:pPr>
  </w:style>
  <w:style w:type="numbering" w:customStyle="1" w:styleId="382">
    <w:name w:val="Импортированный стиль 382"/>
    <w:rsid w:val="00D45BF9"/>
    <w:pPr>
      <w:numPr>
        <w:numId w:val="117"/>
      </w:numPr>
    </w:pPr>
  </w:style>
  <w:style w:type="numbering" w:customStyle="1" w:styleId="611">
    <w:name w:val="Импортированный стиль 611"/>
    <w:rsid w:val="00D45BF9"/>
    <w:pPr>
      <w:numPr>
        <w:numId w:val="118"/>
      </w:numPr>
    </w:pPr>
  </w:style>
  <w:style w:type="numbering" w:customStyle="1" w:styleId="121">
    <w:name w:val="Импортированный стиль 121"/>
    <w:rsid w:val="00D45BF9"/>
    <w:pPr>
      <w:numPr>
        <w:numId w:val="119"/>
      </w:numPr>
    </w:pPr>
  </w:style>
  <w:style w:type="numbering" w:customStyle="1" w:styleId="442">
    <w:name w:val="Импортированный стиль 442"/>
    <w:rsid w:val="00D45BF9"/>
    <w:pPr>
      <w:numPr>
        <w:numId w:val="120"/>
      </w:numPr>
    </w:pPr>
  </w:style>
  <w:style w:type="numbering" w:customStyle="1" w:styleId="4311">
    <w:name w:val="Импортированный стиль 4311"/>
    <w:rsid w:val="00D45BF9"/>
    <w:pPr>
      <w:numPr>
        <w:numId w:val="121"/>
      </w:numPr>
    </w:pPr>
  </w:style>
  <w:style w:type="numbering" w:customStyle="1" w:styleId="250">
    <w:name w:val="Импортированный стиль 25"/>
    <w:rsid w:val="00D45BF9"/>
    <w:pPr>
      <w:numPr>
        <w:numId w:val="122"/>
      </w:numPr>
    </w:pPr>
  </w:style>
  <w:style w:type="numbering" w:customStyle="1" w:styleId="28">
    <w:name w:val="Импортированный стиль 28"/>
    <w:rsid w:val="00D45BF9"/>
    <w:pPr>
      <w:numPr>
        <w:numId w:val="123"/>
      </w:numPr>
    </w:pPr>
  </w:style>
  <w:style w:type="numbering" w:customStyle="1" w:styleId="60">
    <w:name w:val="Импортированный стиль 6"/>
    <w:rsid w:val="00D45BF9"/>
    <w:pPr>
      <w:numPr>
        <w:numId w:val="124"/>
      </w:numPr>
    </w:pPr>
  </w:style>
  <w:style w:type="numbering" w:customStyle="1" w:styleId="4412">
    <w:name w:val="Импортированный стиль 4412"/>
    <w:rsid w:val="00D45BF9"/>
    <w:pPr>
      <w:numPr>
        <w:numId w:val="125"/>
      </w:numPr>
    </w:pPr>
  </w:style>
  <w:style w:type="numbering" w:customStyle="1" w:styleId="410">
    <w:name w:val="Импортированный стиль 41"/>
    <w:rsid w:val="00D45BF9"/>
    <w:pPr>
      <w:numPr>
        <w:numId w:val="126"/>
      </w:numPr>
    </w:pPr>
  </w:style>
  <w:style w:type="numbering" w:customStyle="1" w:styleId="350">
    <w:name w:val="Импортированный стиль 35"/>
    <w:rsid w:val="00D45BF9"/>
    <w:pPr>
      <w:numPr>
        <w:numId w:val="127"/>
      </w:numPr>
    </w:pPr>
  </w:style>
  <w:style w:type="numbering" w:customStyle="1" w:styleId="4111">
    <w:name w:val="Импортированный стиль 4111"/>
    <w:rsid w:val="00D45BF9"/>
    <w:pPr>
      <w:numPr>
        <w:numId w:val="128"/>
      </w:numPr>
    </w:pPr>
  </w:style>
  <w:style w:type="numbering" w:customStyle="1" w:styleId="2311">
    <w:name w:val="Импортированный стиль 2311"/>
    <w:rsid w:val="00D45BF9"/>
    <w:pPr>
      <w:numPr>
        <w:numId w:val="129"/>
      </w:numPr>
    </w:pPr>
  </w:style>
  <w:style w:type="numbering" w:customStyle="1" w:styleId="320">
    <w:name w:val="Импортированный стиль 32"/>
    <w:rsid w:val="00D45BF9"/>
    <w:pPr>
      <w:numPr>
        <w:numId w:val="130"/>
      </w:numPr>
    </w:pPr>
  </w:style>
  <w:style w:type="numbering" w:customStyle="1" w:styleId="1111">
    <w:name w:val="Импортированный стиль 1111"/>
    <w:rsid w:val="00D45BF9"/>
    <w:pPr>
      <w:numPr>
        <w:numId w:val="131"/>
      </w:numPr>
    </w:pPr>
  </w:style>
  <w:style w:type="numbering" w:customStyle="1" w:styleId="3911">
    <w:name w:val="Импортированный стиль 3911"/>
    <w:rsid w:val="00D45BF9"/>
    <w:pPr>
      <w:numPr>
        <w:numId w:val="132"/>
      </w:numPr>
    </w:pPr>
  </w:style>
  <w:style w:type="numbering" w:customStyle="1" w:styleId="211">
    <w:name w:val="Импортированный стиль 211"/>
    <w:rsid w:val="00D45BF9"/>
    <w:pPr>
      <w:numPr>
        <w:numId w:val="133"/>
      </w:numPr>
    </w:pPr>
  </w:style>
  <w:style w:type="numbering" w:customStyle="1" w:styleId="27">
    <w:name w:val="Импортированный стиль 27"/>
    <w:rsid w:val="00D45BF9"/>
    <w:pPr>
      <w:numPr>
        <w:numId w:val="134"/>
      </w:numPr>
    </w:pPr>
  </w:style>
  <w:style w:type="numbering" w:customStyle="1" w:styleId="3811">
    <w:name w:val="Импортированный стиль 3811"/>
    <w:rsid w:val="00D45BF9"/>
    <w:pPr>
      <w:numPr>
        <w:numId w:val="135"/>
      </w:numPr>
    </w:pPr>
  </w:style>
  <w:style w:type="numbering" w:customStyle="1" w:styleId="120">
    <w:name w:val="Импортированный стиль 12"/>
    <w:rsid w:val="00D45BF9"/>
    <w:pPr>
      <w:numPr>
        <w:numId w:val="136"/>
      </w:numPr>
    </w:pPr>
  </w:style>
  <w:style w:type="numbering" w:customStyle="1" w:styleId="1911">
    <w:name w:val="Импортированный стиль 1911"/>
    <w:rsid w:val="00D45BF9"/>
    <w:pPr>
      <w:numPr>
        <w:numId w:val="137"/>
      </w:numPr>
    </w:pPr>
  </w:style>
  <w:style w:type="numbering" w:customStyle="1" w:styleId="1311">
    <w:name w:val="Импортированный стиль 1311"/>
    <w:rsid w:val="00D45BF9"/>
    <w:pPr>
      <w:numPr>
        <w:numId w:val="138"/>
      </w:numPr>
    </w:pPr>
  </w:style>
  <w:style w:type="numbering" w:customStyle="1" w:styleId="2511">
    <w:name w:val="Импортированный стиль 2511"/>
    <w:rsid w:val="00D45BF9"/>
    <w:pPr>
      <w:numPr>
        <w:numId w:val="1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268531">
      <w:bodyDiv w:val="1"/>
      <w:marLeft w:val="0"/>
      <w:marRight w:val="0"/>
      <w:marTop w:val="0"/>
      <w:marBottom w:val="0"/>
      <w:divBdr>
        <w:top w:val="none" w:sz="0" w:space="0" w:color="auto"/>
        <w:left w:val="none" w:sz="0" w:space="0" w:color="auto"/>
        <w:bottom w:val="none" w:sz="0" w:space="0" w:color="auto"/>
        <w:right w:val="none" w:sz="0" w:space="0" w:color="auto"/>
      </w:divBdr>
    </w:div>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informatsi/" TargetMode="Externa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yperlink" Target="mailto:Energoservis-volgi@mail.ru" TargetMode="External"/><Relationship Id="rId4" Type="http://schemas.openxmlformats.org/officeDocument/2006/relationships/settings" Target="settings.xml"/><Relationship Id="rId9" Type="http://schemas.openxmlformats.org/officeDocument/2006/relationships/hyperlink" Target="mailto:dm.aistov@cpo.rossetivolga.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491BA-9398-4BE2-B401-480F1568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27</Pages>
  <Words>16172</Words>
  <Characters>92187</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Дмитриев Кирилл Эдуардович</cp:lastModifiedBy>
  <cp:revision>26</cp:revision>
  <dcterms:created xsi:type="dcterms:W3CDTF">2025-06-18T09:21:00Z</dcterms:created>
  <dcterms:modified xsi:type="dcterms:W3CDTF">2025-06-20T11:49:00Z</dcterms:modified>
</cp:coreProperties>
</file>